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544"/>
        <w:gridCol w:w="5812"/>
      </w:tblGrid>
      <w:tr w:rsidR="008E5FCE" w:rsidRPr="008E5FCE" w:rsidTr="00A37D4E">
        <w:trPr>
          <w:trHeight w:val="1418"/>
        </w:trPr>
        <w:tc>
          <w:tcPr>
            <w:tcW w:w="3544" w:type="dxa"/>
            <w:shd w:val="clear" w:color="auto" w:fill="auto"/>
          </w:tcPr>
          <w:p w:rsidR="00C66E98" w:rsidRPr="008E5FCE" w:rsidRDefault="00C66E98" w:rsidP="00A37D4E">
            <w:pPr>
              <w:pStyle w:val="NormalWeb"/>
              <w:spacing w:before="0" w:beforeAutospacing="0" w:after="0" w:afterAutospacing="0"/>
              <w:jc w:val="center"/>
              <w:rPr>
                <w:b/>
                <w:sz w:val="26"/>
                <w:szCs w:val="26"/>
              </w:rPr>
            </w:pPr>
            <w:bookmarkStart w:id="0" w:name="_GoBack"/>
            <w:bookmarkEnd w:id="0"/>
            <w:r w:rsidRPr="008E5FCE">
              <w:rPr>
                <w:b/>
                <w:sz w:val="26"/>
                <w:szCs w:val="26"/>
              </w:rPr>
              <w:t>CHÍNH PHỦ</w:t>
            </w:r>
          </w:p>
          <w:p w:rsidR="00BB7308" w:rsidRPr="008E5FCE" w:rsidRDefault="00522FAB" w:rsidP="00A37D4E">
            <w:pPr>
              <w:pStyle w:val="NormalWeb"/>
              <w:spacing w:before="0" w:beforeAutospacing="0" w:after="0" w:afterAutospacing="0"/>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788670</wp:posOffset>
                      </wp:positionH>
                      <wp:positionV relativeFrom="paragraph">
                        <wp:posOffset>69850</wp:posOffset>
                      </wp:positionV>
                      <wp:extent cx="548640" cy="0"/>
                      <wp:effectExtent l="889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6CEA81" id="_x0000_t32" coordsize="21600,21600" o:spt="32" o:oned="t" path="m,l21600,21600e" filled="f">
                      <v:path arrowok="t" fillok="f" o:connecttype="none"/>
                      <o:lock v:ext="edit" shapetype="t"/>
                    </v:shapetype>
                    <v:shape id="AutoShape 3" o:spid="_x0000_s1026" type="#_x0000_t32" style="position:absolute;margin-left:62.1pt;margin-top:5.5pt;width:4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cdywEAAHsDAAAOAAAAZHJzL2Uyb0RvYy54bWysU8Fu2zAMvQ/YPwi6L07SpuiMOMWQrrt0&#10;W4B2H8BIsi1MFgVKiZO/H6UmabfdhvkgSCLfI/mevLw7DE7sDUWLvpGzyVQK4xVq67tG/nh++HAr&#10;RUzgNTj0ppFHE+Xd6v275RhqM8cenTYkmMTHegyN7FMKdVVF1ZsB4gSD8RxskQZIfKSu0gQjsw+u&#10;mk+nN9WIpAOhMjHy7f1LUK4Kf9salb63bTRJuEZyb6msVNZtXqvVEuqOIPRWndqAf+hiAOu56IXq&#10;HhKIHdm/qAarCCO2aaJwqLBtrTJlBp5mNv1jmqcegimzsDgxXGSK/49WfdtvSFjdyCspPAxs0add&#10;wlJZXGV5xhBrzlr7DeUB1cE/hUdUP6PwuO7Bd6YkPx8DY2cZUf0GyYcYuMh2/Iqac4D5i1aHloZM&#10;ySqIQ7HkeLHEHJJQfLm4vr25ZuPUOVRBfcYFiumLwUHkTSNjIrBdn9boPfuONCtVYP8YU+4K6jMg&#10;F/X4YJ0r9jsvxkZ+XMwXBRDRWZ2DOS1St107EnvID6h8ZUSOvE0j3HldyHoD+vNpn8C6lz0Xd/6k&#10;TBbjRdYt6uOGzoqxw6XL02vMT+jtuaBf/5nVLwAAAP//AwBQSwMEFAAGAAgAAAAhAEexSzjcAAAA&#10;CQEAAA8AAABkcnMvZG93bnJldi54bWxMj0FPwzAMhe9I/IfISFwQSxrBBF3TaULiwJFtEtes8dpC&#10;41RNupb9eow4sJuf/fT8vWI9+06ccIhtIAPZQoFAqoJrqTaw373eP4GIyZKzXSA08I0R1uX1VWFz&#10;FyZ6x9M21YJDKObWQJNSn0sZqwa9jYvQI/HtGAZvE8uhlm6wE4f7TmqlltLblvhDY3t8abD62o7e&#10;AMbxMVObZ1/v387T3Yc+f079zpjbm3mzApFwTv9m+MVndCiZ6RBGclF0rPWDZisPGXdig87UEsTh&#10;byHLQl42KH8AAAD//wMAUEsBAi0AFAAGAAgAAAAhALaDOJL+AAAA4QEAABMAAAAAAAAAAAAAAAAA&#10;AAAAAFtDb250ZW50X1R5cGVzXS54bWxQSwECLQAUAAYACAAAACEAOP0h/9YAAACUAQAACwAAAAAA&#10;AAAAAAAAAAAvAQAAX3JlbHMvLnJlbHNQSwECLQAUAAYACAAAACEAmwb3HcsBAAB7AwAADgAAAAAA&#10;AAAAAAAAAAAuAgAAZHJzL2Uyb0RvYy54bWxQSwECLQAUAAYACAAAACEAR7FLONwAAAAJAQAADwAA&#10;AAAAAAAAAAAAAAAlBAAAZHJzL2Rvd25yZXYueG1sUEsFBgAAAAAEAAQA8wAAAC4FAAAAAA==&#10;"/>
                  </w:pict>
                </mc:Fallback>
              </mc:AlternateContent>
            </w:r>
          </w:p>
          <w:p w:rsidR="00C66E98" w:rsidRPr="008E5FCE" w:rsidRDefault="00C66E98" w:rsidP="00A37D4E">
            <w:pPr>
              <w:pStyle w:val="NormalWeb"/>
              <w:spacing w:before="0" w:beforeAutospacing="0" w:after="0" w:afterAutospacing="0"/>
              <w:jc w:val="center"/>
              <w:rPr>
                <w:sz w:val="26"/>
                <w:szCs w:val="28"/>
              </w:rPr>
            </w:pPr>
            <w:r w:rsidRPr="008E5FCE">
              <w:rPr>
                <w:sz w:val="26"/>
                <w:szCs w:val="28"/>
              </w:rPr>
              <w:t>Số:</w:t>
            </w:r>
            <w:r w:rsidR="000F03E0" w:rsidRPr="008E5FCE">
              <w:rPr>
                <w:sz w:val="26"/>
                <w:szCs w:val="28"/>
              </w:rPr>
              <w:t xml:space="preserve">            </w:t>
            </w:r>
            <w:r w:rsidRPr="008E5FCE">
              <w:rPr>
                <w:sz w:val="26"/>
                <w:szCs w:val="28"/>
              </w:rPr>
              <w:t xml:space="preserve"> /</w:t>
            </w:r>
            <w:r w:rsidR="00717F82" w:rsidRPr="008E5FCE">
              <w:rPr>
                <w:sz w:val="26"/>
                <w:szCs w:val="28"/>
              </w:rPr>
              <w:t>TTr</w:t>
            </w:r>
            <w:r w:rsidRPr="008E5FCE">
              <w:rPr>
                <w:sz w:val="26"/>
                <w:szCs w:val="28"/>
              </w:rPr>
              <w:t>-CP</w:t>
            </w:r>
          </w:p>
          <w:p w:rsidR="00C66E98" w:rsidRPr="008E5FCE" w:rsidRDefault="00C66E98" w:rsidP="00A37D4E">
            <w:pPr>
              <w:shd w:val="clear" w:color="auto" w:fill="FFFFFF"/>
              <w:jc w:val="center"/>
              <w:rPr>
                <w:sz w:val="26"/>
                <w:szCs w:val="26"/>
              </w:rPr>
            </w:pPr>
          </w:p>
        </w:tc>
        <w:tc>
          <w:tcPr>
            <w:tcW w:w="5812" w:type="dxa"/>
            <w:shd w:val="clear" w:color="auto" w:fill="auto"/>
          </w:tcPr>
          <w:p w:rsidR="00C66E98" w:rsidRPr="008E5FCE" w:rsidRDefault="00C66E98" w:rsidP="00A37D4E">
            <w:pPr>
              <w:pStyle w:val="NormalWeb"/>
              <w:spacing w:before="0" w:beforeAutospacing="0" w:after="0" w:afterAutospacing="0"/>
              <w:jc w:val="center"/>
              <w:rPr>
                <w:b/>
                <w:sz w:val="26"/>
                <w:szCs w:val="26"/>
              </w:rPr>
            </w:pPr>
            <w:r w:rsidRPr="008E5FCE">
              <w:rPr>
                <w:b/>
                <w:sz w:val="26"/>
                <w:szCs w:val="26"/>
              </w:rPr>
              <w:t>CỘNG HÒA XÃ HỘI CHỦ NGHĨA</w:t>
            </w:r>
            <w:r w:rsidR="00ED0F17" w:rsidRPr="008E5FCE">
              <w:rPr>
                <w:b/>
                <w:sz w:val="26"/>
                <w:szCs w:val="26"/>
              </w:rPr>
              <w:t xml:space="preserve"> </w:t>
            </w:r>
            <w:r w:rsidRPr="008E5FCE">
              <w:rPr>
                <w:b/>
                <w:sz w:val="26"/>
                <w:szCs w:val="26"/>
              </w:rPr>
              <w:t>VIỆT NAM</w:t>
            </w:r>
          </w:p>
          <w:p w:rsidR="00C66E98" w:rsidRPr="008E5FCE" w:rsidRDefault="00C66E98" w:rsidP="00A37D4E">
            <w:pPr>
              <w:pStyle w:val="NormalWeb"/>
              <w:spacing w:before="0" w:beforeAutospacing="0" w:after="0" w:afterAutospacing="0"/>
              <w:jc w:val="center"/>
              <w:rPr>
                <w:b/>
                <w:sz w:val="28"/>
                <w:szCs w:val="28"/>
              </w:rPr>
            </w:pPr>
            <w:r w:rsidRPr="008E5FCE">
              <w:rPr>
                <w:b/>
                <w:sz w:val="28"/>
                <w:szCs w:val="28"/>
              </w:rPr>
              <w:t>Độc lập - Tự do - Hạnh phúc</w:t>
            </w:r>
          </w:p>
          <w:p w:rsidR="00BB7308" w:rsidRPr="008E5FCE" w:rsidRDefault="00522FAB" w:rsidP="00717F82">
            <w:pPr>
              <w:pStyle w:val="NormalWeb"/>
              <w:spacing w:before="0" w:beforeAutospacing="0" w:after="0" w:afterAutospacing="0"/>
              <w:jc w:val="center"/>
              <w:rPr>
                <w:i/>
                <w:sz w:val="28"/>
                <w:szCs w:val="28"/>
              </w:rPr>
            </w:pPr>
            <w:r>
              <w:rPr>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726440</wp:posOffset>
                      </wp:positionH>
                      <wp:positionV relativeFrom="paragraph">
                        <wp:posOffset>48260</wp:posOffset>
                      </wp:positionV>
                      <wp:extent cx="2115185" cy="0"/>
                      <wp:effectExtent l="6350" t="10795" r="12065"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27FEB3" id="AutoShape 4" o:spid="_x0000_s1026" type="#_x0000_t32" style="position:absolute;margin-left:57.2pt;margin-top:3.8pt;width:166.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RxfywEAAHwDAAAOAAAAZHJzL2Uyb0RvYy54bWysU01v2zAMvQ/YfxB0XxwHy9AZcYohXXfp&#10;tgLtfgAjybYwWRQoJU7+/Sjlo912G+aDQIl8j+Qjvbo9jE7sDUWLvpX1bC6F8Qq19X0rfzzfv7uR&#10;IibwGhx608qjifJ2/fbNagqNWeCAThsSTOJjM4VWDimFpqqiGswIcYbBeHZ2SCMkvlJfaYKJ2UdX&#10;LebzD9WEpAOhMjHy693JKdeFv+uMSt+7LpokXCu5tlROKuc2n9V6BU1PEAarzmXAP1QxgvWc9Ep1&#10;BwnEjuxfVKNVhBG7NFM4Vth1VpnSA3dTz//o5mmAYEovLE4MV5ni/6NV3/aPJKxu5UIKDyOP6NMu&#10;Ycks3md5phAbjtr4R8oNqoN/Cg+ofkbhcTOA700Jfj4GxtYZUf0GyZcYOMl2+oqaY4D5i1aHjsZM&#10;ySqIQxnJ8ToSc0hC8eOirpf1zVIKdfFV0FyAgWL6YnAU2WhlTAS2H9IGvefBI9UlDewfYsplQXMB&#10;5Kwe761zZf7Oi6mVH5eLZQFEdFZnZw6L1G83jsQe8gaVr/TIntdhhDuvC9lgQH8+2wmsO9mc3Pmz&#10;NFmNk65b1MdHukjGIy5Vntcx79Dre0G//DTrXwAAAP//AwBQSwMEFAAGAAgAAAAhAKY4EoDbAAAA&#10;BwEAAA8AAABkcnMvZG93bnJldi54bWxMjsFuwjAQRO+V+g/WVuqlKk5QgJLGQahSDz0WkLiaeEnS&#10;xusodkjK13fhAsenGc28bDXaRpyw87UjBfEkAoFUOFNTqWC3/Xx9A+GDJqMbR6jgDz2s8seHTKfG&#10;DfSNp00oBY+QT7WCKoQ2ldIXFVrtJ65F4uzoOqsDY1dK0+mBx20jp1E0l1bXxA+VbvGjwuJ301sF&#10;6PtZHK2Xttx9nYeX/fT8M7RbpZ6fxvU7iIBjuJXhos/qkLPTwfVkvGiY4yThqoLFHATnSbKYgThc&#10;WeaZvPfP/wEAAP//AwBQSwECLQAUAAYACAAAACEAtoM4kv4AAADhAQAAEwAAAAAAAAAAAAAAAAAA&#10;AAAAW0NvbnRlbnRfVHlwZXNdLnhtbFBLAQItABQABgAIAAAAIQA4/SH/1gAAAJQBAAALAAAAAAAA&#10;AAAAAAAAAC8BAABfcmVscy8ucmVsc1BLAQItABQABgAIAAAAIQB05RxfywEAAHwDAAAOAAAAAAAA&#10;AAAAAAAAAC4CAABkcnMvZTJvRG9jLnhtbFBLAQItABQABgAIAAAAIQCmOBKA2wAAAAcBAAAPAAAA&#10;AAAAAAAAAAAAACUEAABkcnMvZG93bnJldi54bWxQSwUGAAAAAAQABADzAAAALQUAAAAA&#10;"/>
                  </w:pict>
                </mc:Fallback>
              </mc:AlternateContent>
            </w:r>
          </w:p>
          <w:p w:rsidR="00C66E98" w:rsidRPr="008E5FCE" w:rsidRDefault="00C66E98" w:rsidP="00717F82">
            <w:pPr>
              <w:pStyle w:val="NormalWeb"/>
              <w:spacing w:before="0" w:beforeAutospacing="0" w:after="0" w:afterAutospacing="0"/>
              <w:jc w:val="center"/>
              <w:rPr>
                <w:i/>
                <w:sz w:val="28"/>
                <w:szCs w:val="28"/>
              </w:rPr>
            </w:pPr>
            <w:r w:rsidRPr="008E5FCE">
              <w:rPr>
                <w:i/>
                <w:sz w:val="28"/>
                <w:szCs w:val="28"/>
              </w:rPr>
              <w:t xml:space="preserve">Hà Nội, ngày </w:t>
            </w:r>
            <w:r w:rsidR="000F03E0" w:rsidRPr="008E5FCE">
              <w:rPr>
                <w:i/>
                <w:sz w:val="28"/>
                <w:szCs w:val="28"/>
              </w:rPr>
              <w:t xml:space="preserve">     </w:t>
            </w:r>
            <w:r w:rsidRPr="008E5FCE">
              <w:rPr>
                <w:i/>
                <w:sz w:val="28"/>
                <w:szCs w:val="28"/>
              </w:rPr>
              <w:t xml:space="preserve">tháng </w:t>
            </w:r>
            <w:r w:rsidR="000F03E0" w:rsidRPr="008E5FCE">
              <w:rPr>
                <w:i/>
                <w:sz w:val="28"/>
                <w:szCs w:val="28"/>
              </w:rPr>
              <w:t xml:space="preserve">     </w:t>
            </w:r>
            <w:r w:rsidRPr="008E5FCE">
              <w:rPr>
                <w:i/>
                <w:sz w:val="28"/>
                <w:szCs w:val="28"/>
              </w:rPr>
              <w:t xml:space="preserve"> năm 20</w:t>
            </w:r>
            <w:r w:rsidR="00717F82" w:rsidRPr="008E5FCE">
              <w:rPr>
                <w:i/>
                <w:sz w:val="28"/>
                <w:szCs w:val="28"/>
              </w:rPr>
              <w:t>21</w:t>
            </w:r>
          </w:p>
        </w:tc>
      </w:tr>
    </w:tbl>
    <w:p w:rsidR="00717F82" w:rsidRPr="008E5FCE" w:rsidRDefault="000F03E0" w:rsidP="00717F82">
      <w:pPr>
        <w:spacing w:before="0" w:line="300" w:lineRule="exact"/>
        <w:ind w:firstLine="0"/>
        <w:jc w:val="left"/>
        <w:rPr>
          <w:b/>
          <w:bCs/>
          <w:sz w:val="24"/>
          <w:szCs w:val="24"/>
        </w:rPr>
      </w:pPr>
      <w:r w:rsidRPr="008E5FCE">
        <w:rPr>
          <w:b/>
          <w:bCs/>
          <w:sz w:val="24"/>
          <w:szCs w:val="24"/>
        </w:rPr>
        <w:t xml:space="preserve">               </w:t>
      </w:r>
      <w:r w:rsidR="00717F82" w:rsidRPr="008E5FCE">
        <w:rPr>
          <w:b/>
          <w:bCs/>
          <w:sz w:val="24"/>
          <w:szCs w:val="24"/>
        </w:rPr>
        <w:t>(DỰ THẢO</w:t>
      </w:r>
      <w:r w:rsidR="00BE3223" w:rsidRPr="008E5FCE">
        <w:rPr>
          <w:b/>
          <w:bCs/>
          <w:sz w:val="24"/>
          <w:szCs w:val="24"/>
        </w:rPr>
        <w:t>)</w:t>
      </w:r>
    </w:p>
    <w:p w:rsidR="00C66E98" w:rsidRPr="008E5FCE" w:rsidRDefault="00C66E98" w:rsidP="009A4603">
      <w:pPr>
        <w:spacing w:before="0" w:line="300" w:lineRule="exact"/>
        <w:ind w:firstLine="0"/>
        <w:jc w:val="center"/>
        <w:rPr>
          <w:b/>
          <w:bCs/>
        </w:rPr>
      </w:pPr>
    </w:p>
    <w:p w:rsidR="009A4603" w:rsidRPr="008E5FCE" w:rsidRDefault="009A4603" w:rsidP="009A4603">
      <w:pPr>
        <w:spacing w:before="0" w:line="300" w:lineRule="exact"/>
        <w:ind w:firstLine="0"/>
        <w:jc w:val="center"/>
        <w:rPr>
          <w:b/>
        </w:rPr>
      </w:pPr>
      <w:r w:rsidRPr="008E5FCE">
        <w:rPr>
          <w:b/>
          <w:bCs/>
        </w:rPr>
        <w:t>TỜ TRÌNH</w:t>
      </w:r>
    </w:p>
    <w:p w:rsidR="00A32D78" w:rsidRPr="008E5FCE" w:rsidRDefault="009A4603" w:rsidP="009A4603">
      <w:pPr>
        <w:spacing w:before="0" w:line="300" w:lineRule="exact"/>
        <w:ind w:firstLine="0"/>
        <w:jc w:val="center"/>
        <w:rPr>
          <w:b/>
        </w:rPr>
      </w:pPr>
      <w:r w:rsidRPr="008E5FCE">
        <w:rPr>
          <w:b/>
        </w:rPr>
        <w:t> </w:t>
      </w:r>
      <w:r w:rsidR="00A32D78" w:rsidRPr="008E5FCE">
        <w:rPr>
          <w:b/>
        </w:rPr>
        <w:t>Về việc b</w:t>
      </w:r>
      <w:r w:rsidRPr="008E5FCE">
        <w:rPr>
          <w:b/>
        </w:rPr>
        <w:t xml:space="preserve">an hành Nghị quyết </w:t>
      </w:r>
      <w:r w:rsidRPr="008E5FCE">
        <w:rPr>
          <w:b/>
          <w:lang w:val="vi-VN"/>
        </w:rPr>
        <w:t xml:space="preserve">của Quốc hội </w:t>
      </w:r>
      <w:r w:rsidR="009B5A23" w:rsidRPr="008E5FCE">
        <w:rPr>
          <w:b/>
        </w:rPr>
        <w:t xml:space="preserve">về </w:t>
      </w:r>
      <w:r w:rsidR="004857DE" w:rsidRPr="008E5FCE">
        <w:rPr>
          <w:b/>
        </w:rPr>
        <w:t>đẩy mạnh thực hiện</w:t>
      </w:r>
    </w:p>
    <w:p w:rsidR="009A4603" w:rsidRPr="008E5FCE" w:rsidRDefault="004857DE" w:rsidP="009A4603">
      <w:pPr>
        <w:spacing w:before="0" w:line="300" w:lineRule="exact"/>
        <w:ind w:firstLine="0"/>
        <w:jc w:val="center"/>
        <w:rPr>
          <w:b/>
        </w:rPr>
      </w:pPr>
      <w:r w:rsidRPr="008E5FCE">
        <w:rPr>
          <w:b/>
        </w:rPr>
        <w:t xml:space="preserve"> </w:t>
      </w:r>
      <w:proofErr w:type="gramStart"/>
      <w:r w:rsidRPr="008E5FCE">
        <w:rPr>
          <w:b/>
        </w:rPr>
        <w:t>mục</w:t>
      </w:r>
      <w:proofErr w:type="gramEnd"/>
      <w:r w:rsidRPr="008E5FCE">
        <w:rPr>
          <w:b/>
        </w:rPr>
        <w:t xml:space="preserve"> tiêu </w:t>
      </w:r>
      <w:r w:rsidR="009A4603" w:rsidRPr="008E5FCE">
        <w:rPr>
          <w:b/>
          <w:lang w:val="vi-VN"/>
        </w:rPr>
        <w:t xml:space="preserve">giảm nghèo </w:t>
      </w:r>
      <w:r w:rsidR="006600E1" w:rsidRPr="008E5FCE">
        <w:rPr>
          <w:b/>
        </w:rPr>
        <w:t xml:space="preserve">đa chiều, </w:t>
      </w:r>
      <w:r w:rsidR="00340E46" w:rsidRPr="008E5FCE">
        <w:rPr>
          <w:b/>
        </w:rPr>
        <w:t xml:space="preserve">bao trùm, </w:t>
      </w:r>
      <w:r w:rsidR="006600E1" w:rsidRPr="008E5FCE">
        <w:rPr>
          <w:b/>
        </w:rPr>
        <w:t xml:space="preserve">bền vững </w:t>
      </w:r>
      <w:r w:rsidR="009A4603" w:rsidRPr="008E5FCE">
        <w:rPr>
          <w:b/>
          <w:lang w:val="vi-VN"/>
        </w:rPr>
        <w:t>đến năm 2030</w:t>
      </w:r>
    </w:p>
    <w:p w:rsidR="009A4603" w:rsidRPr="008E5FCE" w:rsidRDefault="00522FAB" w:rsidP="009A4603">
      <w:pPr>
        <w:spacing w:before="0" w:line="300" w:lineRule="exact"/>
        <w:ind w:firstLine="0"/>
        <w:jc w:val="center"/>
        <w:rPr>
          <w:b/>
          <w:bCs/>
        </w:rPr>
      </w:pPr>
      <w:r>
        <w:rPr>
          <w:b/>
          <w:noProof/>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53975</wp:posOffset>
                </wp:positionV>
                <wp:extent cx="1532890" cy="0"/>
                <wp:effectExtent l="10160" t="8255"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B8614" id="AutoShape 2" o:spid="_x0000_s1026" type="#_x0000_t32" style="position:absolute;margin-left:169.25pt;margin-top:4.25pt;width:12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MywEAAHwDAAAOAAAAZHJzL2Uyb0RvYy54bWysU01v2zAMvQ/YfxB0X5xkyNAacYoiXXfp&#10;tgDtfgAjybYwWRQoJU7+/SjlY912G+qDIIl8j+R78vLuMDixNxQt+kbOJlMpjFeore8a+ePl8cON&#10;FDGB1+DQm0YeTZR3q/fvlmOozRx7dNqQYBIf6zE0sk8p1FUVVW8GiBMMxnOwRRog8ZG6ShOMzD64&#10;aj6dfqpGJB0IlYmRbx9OQbkq/G1rVPrettEk4RrJvaWyUlm3ea1WS6g7gtBbdW4D/qOLAaznoleq&#10;B0ggdmT/oRqsIozYponCocK2tcqUGXia2fSvaZ57CKbMwuLEcJUpvh2t+rbfkLCavZPCw8AW3e8S&#10;lspinuUZQ6w5a+03lAdUB/8cnlD9jMLjugffmZL8cgyMnWVE9QckH2LgItvxK2rOAeYvWh1aGjIl&#10;qyAOxZLj1RJzSELx5WzxcX5zy86pS6yC+gIMFNMXg4PIm0bGRGC7Pq3RezYeaVbKwP4pptwW1BdA&#10;rurx0TpX/HdejI28XcwXBRDRWZ2DOS1St107EnvIL6h8ZUaOvE4j3HldyHoD+vN5n8C6056LO3+W&#10;Jqtx0nWL+rihi2Rsceny/BzzG3p9LujfP83qFwAAAP//AwBQSwMEFAAGAAgAAAAhABlOoWPbAAAA&#10;BwEAAA8AAABkcnMvZG93bnJldi54bWxMjkFrwkAUhO+F/oflCb0U3aikNWleRAo99FgVel2zzyQ1&#10;+zZkNyb113f1Yk/DMMPMl61H04gzda62jDCfRSCIC6trLhH2u4/pCoTzirVqLBPCLzlY548PmUq1&#10;HfiLzltfijDCLlUIlfdtKqUrKjLKzWxLHLKj7YzywXal1J0awrhp5CKKXqRRNYeHSrX0XlFx2vYG&#10;gVwfz6NNYsr952V4/l5cfoZ2h/g0GTdvIDyN/l6GK35AhzwwHWzP2okGYblcxaGKcJWQx69JAuJw&#10;8zLP5H/+/A8AAP//AwBQSwECLQAUAAYACAAAACEAtoM4kv4AAADhAQAAEwAAAAAAAAAAAAAAAAAA&#10;AAAAW0NvbnRlbnRfVHlwZXNdLnhtbFBLAQItABQABgAIAAAAIQA4/SH/1gAAAJQBAAALAAAAAAAA&#10;AAAAAAAAAC8BAABfcmVscy8ucmVsc1BLAQItABQABgAIAAAAIQAD/NgMywEAAHwDAAAOAAAAAAAA&#10;AAAAAAAAAC4CAABkcnMvZTJvRG9jLnhtbFBLAQItABQABgAIAAAAIQAZTqFj2wAAAAcBAAAPAAAA&#10;AAAAAAAAAAAAACUEAABkcnMvZG93bnJldi54bWxQSwUGAAAAAAQABADzAAAALQUAAAAA&#10;"/>
            </w:pict>
          </mc:Fallback>
        </mc:AlternateContent>
      </w:r>
    </w:p>
    <w:p w:rsidR="009A4603" w:rsidRPr="008E5FCE" w:rsidRDefault="009A4603" w:rsidP="009A4603">
      <w:pPr>
        <w:spacing w:before="0" w:line="300" w:lineRule="exact"/>
        <w:ind w:left="2160"/>
        <w:rPr>
          <w:sz w:val="14"/>
        </w:rPr>
      </w:pPr>
    </w:p>
    <w:p w:rsidR="009A4603" w:rsidRPr="008E5FCE" w:rsidRDefault="009A4603" w:rsidP="009A4603">
      <w:pPr>
        <w:spacing w:before="0" w:line="300" w:lineRule="exact"/>
        <w:ind w:firstLine="0"/>
        <w:jc w:val="center"/>
      </w:pPr>
      <w:r w:rsidRPr="008E5FCE">
        <w:t>Kính gửi: Quốc hội khóa XV</w:t>
      </w:r>
    </w:p>
    <w:p w:rsidR="009A4603" w:rsidRPr="008E5FCE" w:rsidRDefault="009A4603" w:rsidP="009A4603">
      <w:pPr>
        <w:spacing w:before="60" w:after="60"/>
        <w:ind w:firstLine="567"/>
        <w:rPr>
          <w:szCs w:val="28"/>
        </w:rPr>
      </w:pPr>
    </w:p>
    <w:p w:rsidR="009A4603" w:rsidRPr="008E5FCE" w:rsidRDefault="009A4603" w:rsidP="001D2D54">
      <w:pPr>
        <w:widowControl w:val="0"/>
        <w:spacing w:after="120" w:line="340" w:lineRule="exact"/>
        <w:ind w:firstLine="567"/>
        <w:rPr>
          <w:rFonts w:eastAsia="Times New Roman"/>
          <w:szCs w:val="28"/>
          <w:lang w:val="pt-BR"/>
        </w:rPr>
      </w:pPr>
      <w:r w:rsidRPr="008E5FCE">
        <w:rPr>
          <w:szCs w:val="28"/>
        </w:rPr>
        <w:t xml:space="preserve">Thực hiện </w:t>
      </w:r>
      <w:r w:rsidR="009B5A23" w:rsidRPr="008E5FCE">
        <w:rPr>
          <w:szCs w:val="28"/>
        </w:rPr>
        <w:t>Chương trình xây dựng văn bản quy phạm pháp luật năm 2021,</w:t>
      </w:r>
      <w:r w:rsidRPr="008E5FCE">
        <w:rPr>
          <w:szCs w:val="28"/>
        </w:rPr>
        <w:t xml:space="preserve"> Chính phủ trình Quốc hội xem xét, ban hành Nghị quyết của Quốc hội </w:t>
      </w:r>
      <w:r w:rsidR="009B5A23" w:rsidRPr="008E5FCE">
        <w:rPr>
          <w:szCs w:val="28"/>
        </w:rPr>
        <w:t xml:space="preserve">về </w:t>
      </w:r>
      <w:r w:rsidR="000468E0" w:rsidRPr="008E5FCE">
        <w:rPr>
          <w:szCs w:val="28"/>
        </w:rPr>
        <w:t xml:space="preserve">đẩy mạnh thực hiện mục tiêu </w:t>
      </w:r>
      <w:r w:rsidRPr="008E5FCE">
        <w:rPr>
          <w:szCs w:val="28"/>
        </w:rPr>
        <w:t xml:space="preserve">giảm nghèo </w:t>
      </w:r>
      <w:r w:rsidR="00997D21" w:rsidRPr="008E5FCE">
        <w:rPr>
          <w:szCs w:val="28"/>
        </w:rPr>
        <w:t xml:space="preserve">đa chiều, </w:t>
      </w:r>
      <w:r w:rsidR="00D640CB" w:rsidRPr="008E5FCE">
        <w:rPr>
          <w:szCs w:val="28"/>
        </w:rPr>
        <w:t xml:space="preserve">bao trùm, </w:t>
      </w:r>
      <w:r w:rsidR="00997D21" w:rsidRPr="008E5FCE">
        <w:rPr>
          <w:szCs w:val="28"/>
        </w:rPr>
        <w:t xml:space="preserve">bền vững </w:t>
      </w:r>
      <w:r w:rsidRPr="008E5FCE">
        <w:rPr>
          <w:szCs w:val="28"/>
        </w:rPr>
        <w:t xml:space="preserve">đến năm 2030 </w:t>
      </w:r>
      <w:r w:rsidRPr="008E5FCE">
        <w:rPr>
          <w:rFonts w:eastAsia="Times New Roman"/>
          <w:szCs w:val="28"/>
          <w:lang w:val="pt-BR"/>
        </w:rPr>
        <w:t xml:space="preserve">với </w:t>
      </w:r>
      <w:r w:rsidR="00814551" w:rsidRPr="008E5FCE">
        <w:rPr>
          <w:rFonts w:eastAsia="Times New Roman"/>
          <w:szCs w:val="28"/>
          <w:lang w:val="pt-BR"/>
        </w:rPr>
        <w:t>những</w:t>
      </w:r>
      <w:r w:rsidRPr="008E5FCE">
        <w:rPr>
          <w:rFonts w:eastAsia="Times New Roman"/>
          <w:szCs w:val="28"/>
          <w:lang w:val="pt-BR"/>
        </w:rPr>
        <w:t xml:space="preserve"> nội dung chính như sau:</w:t>
      </w:r>
    </w:p>
    <w:p w:rsidR="009A4603" w:rsidRPr="008E5FCE" w:rsidRDefault="009A4603" w:rsidP="001D2D54">
      <w:pPr>
        <w:spacing w:after="120" w:line="340" w:lineRule="exact"/>
        <w:ind w:firstLine="567"/>
        <w:rPr>
          <w:rFonts w:eastAsia="Times New Roman"/>
          <w:b/>
          <w:szCs w:val="28"/>
          <w:lang w:val="pt-BR"/>
        </w:rPr>
      </w:pPr>
      <w:r w:rsidRPr="008E5FCE">
        <w:rPr>
          <w:rFonts w:eastAsia="Times New Roman"/>
          <w:b/>
          <w:szCs w:val="28"/>
          <w:lang w:val="pt-BR"/>
        </w:rPr>
        <w:t>I. SỰ CẦN THIẾT BAN HÀNH</w:t>
      </w:r>
    </w:p>
    <w:p w:rsidR="00507B6F" w:rsidRPr="006C1B38" w:rsidRDefault="00507B6F" w:rsidP="001D2D54">
      <w:pPr>
        <w:spacing w:after="120" w:line="340" w:lineRule="exact"/>
        <w:ind w:firstLine="567"/>
        <w:rPr>
          <w:rFonts w:eastAsia="Times New Roman"/>
          <w:szCs w:val="28"/>
          <w:lang w:val="pt-BR"/>
        </w:rPr>
      </w:pPr>
      <w:r w:rsidRPr="006C1B38">
        <w:rPr>
          <w:rFonts w:eastAsia="Times New Roman"/>
          <w:szCs w:val="28"/>
          <w:lang w:val="pt-BR"/>
        </w:rPr>
        <w:t xml:space="preserve">Xóa đói giảm nghèo là mục tiêu </w:t>
      </w:r>
      <w:r w:rsidRPr="006C1B38">
        <w:rPr>
          <w:rFonts w:eastAsia="Times New Roman"/>
          <w:spacing w:val="-2"/>
          <w:szCs w:val="28"/>
          <w:lang w:val="pt-BR"/>
        </w:rPr>
        <w:t xml:space="preserve">xuyên suốt, quan trọng hàng đầu </w:t>
      </w:r>
      <w:r w:rsidRPr="006C1B38">
        <w:rPr>
          <w:rFonts w:eastAsia="Times New Roman"/>
          <w:szCs w:val="28"/>
          <w:lang w:val="pt-BR"/>
        </w:rPr>
        <w:t xml:space="preserve">của Đảng và Nhà nước ta trong quá trình xây dựng đất nước. Quan điểm, chủ trương của Đảng về xóa đói giảm nghèo đã được thể hiện trong Văn kiện Đại hội Đảng qua nhiều thời kỳ, ngày càng sâu rộng, toàn diện hơn. Đảng đã </w:t>
      </w:r>
      <w:r w:rsidRPr="006C1B38">
        <w:rPr>
          <w:rFonts w:eastAsia="Times New Roman"/>
          <w:iCs/>
          <w:szCs w:val="28"/>
          <w:lang w:val="pt-BR"/>
        </w:rPr>
        <w:t>đặt chính sách xã hội trong tương quan với chính sách phát triển kinh tế,</w:t>
      </w:r>
      <w:r w:rsidRPr="006C1B38">
        <w:rPr>
          <w:rFonts w:eastAsia="Times New Roman"/>
          <w:szCs w:val="28"/>
          <w:lang w:val="pt-BR"/>
        </w:rPr>
        <w:t xml:space="preserve"> giảm nghèo bền vững trong tổng thể mục tiêu phát triển bền vững của quốc gia, gắn với kế hoạch phát triển kinh tế - xã hội. </w:t>
      </w:r>
    </w:p>
    <w:p w:rsidR="00E408C8" w:rsidRPr="008E5FCE" w:rsidRDefault="00507B6F" w:rsidP="001D2D54">
      <w:pPr>
        <w:spacing w:after="120" w:line="340" w:lineRule="exact"/>
        <w:ind w:firstLine="567"/>
        <w:rPr>
          <w:rFonts w:eastAsia="MS Mincho"/>
          <w:szCs w:val="28"/>
          <w:lang w:val="pt-BR"/>
        </w:rPr>
      </w:pPr>
      <w:r w:rsidRPr="006C1B38">
        <w:rPr>
          <w:rFonts w:eastAsia="Times New Roman"/>
          <w:szCs w:val="28"/>
          <w:lang w:val="pt-BR"/>
        </w:rPr>
        <w:t xml:space="preserve">Trong giai đoạn vừa qua, để triển khai các quan điểm, chủ trương của Đảng, Quốc hội đã ban hành </w:t>
      </w:r>
      <w:r w:rsidRPr="006C1B38">
        <w:rPr>
          <w:szCs w:val="28"/>
          <w:lang w:val="pt-BR"/>
        </w:rPr>
        <w:t xml:space="preserve">Nghị quyết </w:t>
      </w:r>
      <w:r w:rsidRPr="006C1B38">
        <w:rPr>
          <w:bCs/>
          <w:szCs w:val="28"/>
          <w:lang w:val="pt-BR"/>
        </w:rPr>
        <w:t>số 76/2014/QH13 về đẩy mạnh thực hiện mục tiêu giảm nghèo bền vững đến năm 2020 và chủ trương đầu tư Chương trình mục tiêu quốc gia giảm nghèo bền vững giai đoạn 2016-2020.</w:t>
      </w:r>
      <w:r w:rsidR="00625FD3" w:rsidRPr="006C1B38">
        <w:rPr>
          <w:bCs/>
          <w:szCs w:val="28"/>
          <w:lang w:val="pt-BR"/>
        </w:rPr>
        <w:t xml:space="preserve"> </w:t>
      </w:r>
      <w:r w:rsidRPr="006C1B38">
        <w:rPr>
          <w:bCs/>
          <w:szCs w:val="28"/>
          <w:lang w:val="pt-BR"/>
        </w:rPr>
        <w:t xml:space="preserve">Chính phủ đã </w:t>
      </w:r>
      <w:r w:rsidRPr="006C1B38">
        <w:rPr>
          <w:szCs w:val="28"/>
          <w:lang w:val="pt-BR"/>
        </w:rPr>
        <w:t>tổ chức quán triệt, tuyên truyền,</w:t>
      </w:r>
      <w:r w:rsidR="00625FD3" w:rsidRPr="006C1B38">
        <w:rPr>
          <w:szCs w:val="28"/>
          <w:lang w:val="pt-BR"/>
        </w:rPr>
        <w:t xml:space="preserve"> </w:t>
      </w:r>
      <w:r w:rsidRPr="006C1B38">
        <w:rPr>
          <w:szCs w:val="28"/>
          <w:lang w:val="pt-BR"/>
        </w:rPr>
        <w:t>ban hành Chương trình hành động,</w:t>
      </w:r>
      <w:r w:rsidR="00625FD3" w:rsidRPr="006C1B38">
        <w:rPr>
          <w:szCs w:val="28"/>
          <w:lang w:val="pt-BR"/>
        </w:rPr>
        <w:t xml:space="preserve"> </w:t>
      </w:r>
      <w:r w:rsidRPr="006C1B38">
        <w:rPr>
          <w:spacing w:val="-2"/>
          <w:szCs w:val="28"/>
          <w:lang w:val="pt-BR"/>
        </w:rPr>
        <w:t xml:space="preserve">thành lập </w:t>
      </w:r>
      <w:r w:rsidRPr="008E5FCE">
        <w:rPr>
          <w:szCs w:val="28"/>
          <w:lang w:val="nb-NO"/>
        </w:rPr>
        <w:t>Ban chỉ đạo Trung ương Chương trình mục tiêu quốc gia giảm nghèo bền vững giai đoạn 2016-2020</w:t>
      </w:r>
      <w:r w:rsidR="00291176" w:rsidRPr="008E5FCE">
        <w:rPr>
          <w:szCs w:val="28"/>
          <w:lang w:val="nb-NO"/>
        </w:rPr>
        <w:t>,</w:t>
      </w:r>
      <w:r w:rsidR="00BE5E0C" w:rsidRPr="006C1B38">
        <w:rPr>
          <w:szCs w:val="28"/>
          <w:lang w:val="pt-BR"/>
        </w:rPr>
        <w:t xml:space="preserve"> triển khai đồng bộ các nhiệm vụ, giải pháp giảm nghèo</w:t>
      </w:r>
      <w:r w:rsidR="00C50C55" w:rsidRPr="006C1B38">
        <w:rPr>
          <w:szCs w:val="28"/>
          <w:lang w:val="pt-BR"/>
        </w:rPr>
        <w:t xml:space="preserve"> và</w:t>
      </w:r>
      <w:r w:rsidR="00E909E6" w:rsidRPr="006C1B38">
        <w:rPr>
          <w:szCs w:val="28"/>
          <w:lang w:val="pt-BR"/>
        </w:rPr>
        <w:t xml:space="preserve"> </w:t>
      </w:r>
      <w:r w:rsidR="00E408C8" w:rsidRPr="006C1B38">
        <w:rPr>
          <w:szCs w:val="28"/>
          <w:lang w:val="pt-BR"/>
        </w:rPr>
        <w:t xml:space="preserve">báo cáo Quốc hội về kết quả tổng kết </w:t>
      </w:r>
      <w:r w:rsidR="00E408C8" w:rsidRPr="006C1B38">
        <w:rPr>
          <w:bCs/>
          <w:szCs w:val="28"/>
          <w:lang w:val="pt-BR"/>
        </w:rPr>
        <w:t>Nghị quyết số 76/2014/QH13 (</w:t>
      </w:r>
      <w:r w:rsidR="001508AB" w:rsidRPr="008E5FCE">
        <w:rPr>
          <w:rFonts w:eastAsia="MS Mincho"/>
          <w:szCs w:val="28"/>
          <w:lang w:val="pt-BR"/>
        </w:rPr>
        <w:t>Báo cáo số 472/BC-CP ngày 06</w:t>
      </w:r>
      <w:r w:rsidR="00C70169" w:rsidRPr="008E5FCE">
        <w:rPr>
          <w:rFonts w:eastAsia="MS Mincho"/>
          <w:szCs w:val="28"/>
          <w:lang w:val="pt-BR"/>
        </w:rPr>
        <w:t xml:space="preserve"> tháng </w:t>
      </w:r>
      <w:r w:rsidR="001508AB" w:rsidRPr="008E5FCE">
        <w:rPr>
          <w:rFonts w:eastAsia="MS Mincho"/>
          <w:szCs w:val="28"/>
          <w:lang w:val="pt-BR"/>
        </w:rPr>
        <w:t>10</w:t>
      </w:r>
      <w:r w:rsidR="00C70169" w:rsidRPr="008E5FCE">
        <w:rPr>
          <w:rFonts w:eastAsia="MS Mincho"/>
          <w:szCs w:val="28"/>
          <w:lang w:val="pt-BR"/>
        </w:rPr>
        <w:t xml:space="preserve"> năm </w:t>
      </w:r>
      <w:r w:rsidR="001508AB" w:rsidRPr="008E5FCE">
        <w:rPr>
          <w:rFonts w:eastAsia="MS Mincho"/>
          <w:szCs w:val="28"/>
          <w:lang w:val="pt-BR"/>
        </w:rPr>
        <w:t>2020</w:t>
      </w:r>
      <w:r w:rsidR="0000253B" w:rsidRPr="008E5FCE">
        <w:rPr>
          <w:rFonts w:eastAsia="MS Mincho"/>
          <w:szCs w:val="28"/>
          <w:lang w:val="pt-BR"/>
        </w:rPr>
        <w:t>).</w:t>
      </w:r>
    </w:p>
    <w:p w:rsidR="00241BE0" w:rsidRPr="006C1B38" w:rsidRDefault="00280B49" w:rsidP="001D2D54">
      <w:pPr>
        <w:shd w:val="clear" w:color="auto" w:fill="FFFFFF"/>
        <w:spacing w:after="120" w:line="340" w:lineRule="exact"/>
        <w:ind w:firstLine="567"/>
        <w:rPr>
          <w:rFonts w:eastAsia="Times New Roman"/>
          <w:szCs w:val="28"/>
          <w:lang w:val="pt-BR"/>
        </w:rPr>
      </w:pPr>
      <w:r w:rsidRPr="006C1B38">
        <w:rPr>
          <w:rFonts w:eastAsia="Times New Roman"/>
          <w:szCs w:val="28"/>
          <w:lang w:val="pt-BR"/>
        </w:rPr>
        <w:t xml:space="preserve">Theo đó, giai đoạn 2016-2020, </w:t>
      </w:r>
      <w:r w:rsidR="00187D08" w:rsidRPr="006C1B38">
        <w:rPr>
          <w:rFonts w:eastAsia="Times New Roman"/>
          <w:szCs w:val="28"/>
          <w:lang w:val="pt-BR"/>
        </w:rPr>
        <w:t>c</w:t>
      </w:r>
      <w:r w:rsidR="00187D08" w:rsidRPr="006C1B38">
        <w:rPr>
          <w:szCs w:val="28"/>
          <w:lang w:val="pt-BR"/>
        </w:rPr>
        <w:t>ác kết quả giảm nghèo đạt và vượt mục tiêu, chỉ tiêu Quốc hội, Chính phủ giao.</w:t>
      </w:r>
      <w:r w:rsidR="00187D08" w:rsidRPr="006C1B38">
        <w:rPr>
          <w:iCs/>
          <w:szCs w:val="28"/>
          <w:lang w:val="pt-BR"/>
        </w:rPr>
        <w:t xml:space="preserve"> </w:t>
      </w:r>
      <w:r w:rsidR="00241BE0" w:rsidRPr="006C1B38">
        <w:rPr>
          <w:iCs/>
          <w:szCs w:val="28"/>
          <w:lang w:val="pt-BR"/>
        </w:rPr>
        <w:t>T</w:t>
      </w:r>
      <w:r w:rsidR="00241BE0" w:rsidRPr="006C1B38">
        <w:rPr>
          <w:rFonts w:eastAsia="Times New Roman"/>
          <w:szCs w:val="28"/>
          <w:lang w:val="pt-BR"/>
        </w:rPr>
        <w:t xml:space="preserve">ỷ lệ hộ nghèo là 9,88% năm 2015 (năm đầu kỳ) giảm xuống còn 2,75% năm 2020 (năm cuối kỳ), </w:t>
      </w:r>
      <w:r w:rsidR="00241BE0" w:rsidRPr="008E5FCE">
        <w:rPr>
          <w:spacing w:val="-1"/>
          <w:szCs w:val="28"/>
          <w:lang w:val="vi-VN"/>
        </w:rPr>
        <w:t xml:space="preserve">trong </w:t>
      </w:r>
      <w:r w:rsidR="00241BE0" w:rsidRPr="006C1B38">
        <w:rPr>
          <w:spacing w:val="-1"/>
          <w:szCs w:val="28"/>
          <w:lang w:val="pt-BR"/>
        </w:rPr>
        <w:t>5</w:t>
      </w:r>
      <w:r w:rsidR="00241BE0" w:rsidRPr="008E5FCE">
        <w:rPr>
          <w:spacing w:val="-1"/>
          <w:szCs w:val="28"/>
          <w:lang w:val="vi-VN"/>
        </w:rPr>
        <w:t xml:space="preserve"> năm giảm</w:t>
      </w:r>
      <w:r w:rsidR="00241BE0" w:rsidRPr="006C1B38">
        <w:rPr>
          <w:spacing w:val="-1"/>
          <w:szCs w:val="28"/>
          <w:lang w:val="pt-BR"/>
        </w:rPr>
        <w:t xml:space="preserve"> bình quân</w:t>
      </w:r>
      <w:r w:rsidR="00241BE0" w:rsidRPr="008E5FCE">
        <w:rPr>
          <w:spacing w:val="-1"/>
          <w:szCs w:val="28"/>
          <w:lang w:val="vi-VN"/>
        </w:rPr>
        <w:t xml:space="preserve"> 1,</w:t>
      </w:r>
      <w:r w:rsidR="00241BE0" w:rsidRPr="006C1B38">
        <w:rPr>
          <w:spacing w:val="-1"/>
          <w:szCs w:val="28"/>
          <w:lang w:val="pt-BR"/>
        </w:rPr>
        <w:t>4</w:t>
      </w:r>
      <w:r w:rsidR="00241BE0" w:rsidRPr="008E5FCE">
        <w:rPr>
          <w:spacing w:val="-1"/>
          <w:szCs w:val="28"/>
          <w:lang w:val="vi-VN"/>
        </w:rPr>
        <w:t xml:space="preserve">3%/năm, </w:t>
      </w:r>
      <w:r w:rsidR="00241BE0" w:rsidRPr="006C1B38">
        <w:rPr>
          <w:spacing w:val="-1"/>
          <w:szCs w:val="28"/>
          <w:lang w:val="pt-BR"/>
        </w:rPr>
        <w:t>đạt</w:t>
      </w:r>
      <w:r w:rsidR="00241BE0" w:rsidRPr="008E5FCE">
        <w:rPr>
          <w:spacing w:val="-1"/>
          <w:szCs w:val="28"/>
          <w:lang w:val="vi-VN"/>
        </w:rPr>
        <w:t xml:space="preserve"> chỉ tiêu Quốc hội giao </w:t>
      </w:r>
      <w:r w:rsidR="00241BE0" w:rsidRPr="006C1B38">
        <w:rPr>
          <w:spacing w:val="-1"/>
          <w:szCs w:val="28"/>
          <w:lang w:val="pt-BR"/>
        </w:rPr>
        <w:t>(</w:t>
      </w:r>
      <w:r w:rsidR="00241BE0" w:rsidRPr="008E5FCE">
        <w:rPr>
          <w:spacing w:val="-1"/>
          <w:szCs w:val="28"/>
          <w:lang w:val="vi-VN"/>
        </w:rPr>
        <w:t>giảm bình quân 1-1,5%/năm</w:t>
      </w:r>
      <w:r w:rsidR="00241BE0" w:rsidRPr="006C1B38">
        <w:rPr>
          <w:spacing w:val="-1"/>
          <w:szCs w:val="28"/>
          <w:lang w:val="pt-BR"/>
        </w:rPr>
        <w:t>)</w:t>
      </w:r>
      <w:r w:rsidR="00241BE0" w:rsidRPr="006C1B38">
        <w:rPr>
          <w:rFonts w:eastAsia="Times New Roman"/>
          <w:szCs w:val="28"/>
          <w:lang w:val="pt-BR"/>
        </w:rPr>
        <w:t xml:space="preserve">; tỷ lệ hộ nghèo dân tộc thiểu số giảm bình quân 4%/năm; </w:t>
      </w:r>
      <w:r w:rsidR="00241BE0" w:rsidRPr="008E5FCE">
        <w:rPr>
          <w:szCs w:val="28"/>
          <w:lang w:val="vi-VN"/>
        </w:rPr>
        <w:t>tỷ lệ hộ nghèo ở các huyện nghèo giảm</w:t>
      </w:r>
      <w:r w:rsidR="00241BE0" w:rsidRPr="006C1B38">
        <w:rPr>
          <w:szCs w:val="28"/>
          <w:lang w:val="pt-BR"/>
        </w:rPr>
        <w:t xml:space="preserve"> bình quân</w:t>
      </w:r>
      <w:r w:rsidR="00241BE0" w:rsidRPr="008E5FCE">
        <w:rPr>
          <w:szCs w:val="28"/>
          <w:lang w:val="vi-VN"/>
        </w:rPr>
        <w:t xml:space="preserve"> 5,65%/năm, vượt chỉ tiêu Quốc hội giao </w:t>
      </w:r>
      <w:r w:rsidR="00241BE0" w:rsidRPr="006C1B38">
        <w:rPr>
          <w:szCs w:val="28"/>
          <w:lang w:val="pt-BR"/>
        </w:rPr>
        <w:t>(</w:t>
      </w:r>
      <w:r w:rsidR="00241BE0" w:rsidRPr="008E5FCE">
        <w:rPr>
          <w:szCs w:val="28"/>
          <w:lang w:val="vi-VN"/>
        </w:rPr>
        <w:t>giảm bình quân 4%/năm</w:t>
      </w:r>
      <w:r w:rsidR="00241BE0" w:rsidRPr="006C1B38">
        <w:rPr>
          <w:szCs w:val="28"/>
          <w:lang w:val="pt-BR"/>
        </w:rPr>
        <w:t>)</w:t>
      </w:r>
      <w:r w:rsidR="00241BE0" w:rsidRPr="006C1B38">
        <w:rPr>
          <w:rFonts w:eastAsia="Times New Roman"/>
          <w:szCs w:val="28"/>
          <w:lang w:val="pt-BR"/>
        </w:rPr>
        <w:t>.</w:t>
      </w:r>
    </w:p>
    <w:p w:rsidR="00686643" w:rsidRPr="006C1B38" w:rsidRDefault="00373B84" w:rsidP="001D2D54">
      <w:pPr>
        <w:shd w:val="clear" w:color="auto" w:fill="FFFFFF"/>
        <w:spacing w:after="120" w:line="340" w:lineRule="exact"/>
        <w:ind w:firstLine="567"/>
        <w:rPr>
          <w:rFonts w:eastAsia="Times New Roman"/>
          <w:szCs w:val="28"/>
          <w:lang w:val="pt-BR"/>
        </w:rPr>
      </w:pPr>
      <w:r w:rsidRPr="006C1B38">
        <w:rPr>
          <w:szCs w:val="28"/>
          <w:lang w:val="pt-BR"/>
        </w:rPr>
        <w:lastRenderedPageBreak/>
        <w:t xml:space="preserve">Chính phủ đã chỉ đạo ban hành đồng bộ </w:t>
      </w:r>
      <w:r w:rsidRPr="006C1B38">
        <w:rPr>
          <w:rFonts w:eastAsia="Times New Roman"/>
          <w:szCs w:val="28"/>
          <w:lang w:val="pt-BR"/>
        </w:rPr>
        <w:t>hệ thống chính sách giảm nghèo hỗ trợ toàn diện cho người nghèo và</w:t>
      </w:r>
      <w:r w:rsidR="00A01795" w:rsidRPr="006C1B38">
        <w:rPr>
          <w:rFonts w:eastAsia="Times New Roman"/>
          <w:szCs w:val="28"/>
          <w:lang w:val="pt-BR"/>
        </w:rPr>
        <w:t xml:space="preserve"> </w:t>
      </w:r>
      <w:r w:rsidRPr="006C1B38">
        <w:rPr>
          <w:rFonts w:eastAsia="Times New Roman"/>
          <w:szCs w:val="28"/>
          <w:lang w:val="pt-BR"/>
        </w:rPr>
        <w:t>c</w:t>
      </w:r>
      <w:r w:rsidRPr="006C1B38">
        <w:rPr>
          <w:szCs w:val="28"/>
          <w:lang w:val="pt-BR"/>
        </w:rPr>
        <w:t xml:space="preserve">ác chính sách giảm nghèo đặc thù, </w:t>
      </w:r>
      <w:r w:rsidRPr="006C1B38">
        <w:rPr>
          <w:rFonts w:eastAsia="Times New Roman"/>
          <w:szCs w:val="28"/>
          <w:lang w:val="pt-BR"/>
        </w:rPr>
        <w:t>ưu tiên đối với các đối tượng yếu thế, vùng đồng bào dân tộc, vùng đặc biệt khó khăn;</w:t>
      </w:r>
      <w:r w:rsidR="00A01795" w:rsidRPr="006C1B38">
        <w:rPr>
          <w:rFonts w:eastAsia="Times New Roman"/>
          <w:szCs w:val="28"/>
          <w:lang w:val="pt-BR"/>
        </w:rPr>
        <w:t xml:space="preserve"> </w:t>
      </w:r>
      <w:r w:rsidRPr="006C1B38">
        <w:rPr>
          <w:rFonts w:eastAsia="Times New Roman"/>
          <w:szCs w:val="28"/>
          <w:lang w:val="pt-BR"/>
        </w:rPr>
        <w:t>t</w:t>
      </w:r>
      <w:r w:rsidRPr="006C1B38">
        <w:rPr>
          <w:szCs w:val="28"/>
          <w:lang w:val="pt-BR"/>
        </w:rPr>
        <w:t>ừng bước giảm dần và bãi bỏ những chính sách hỗ trợ cho không, tăng chính sách hỗ trợ có điều kiện</w:t>
      </w:r>
      <w:r w:rsidRPr="006C1B38">
        <w:rPr>
          <w:rFonts w:eastAsia="Times New Roman"/>
          <w:szCs w:val="28"/>
          <w:lang w:val="pt-BR"/>
        </w:rPr>
        <w:t xml:space="preserve">. </w:t>
      </w:r>
    </w:p>
    <w:p w:rsidR="002768BA" w:rsidRPr="006C1B38" w:rsidRDefault="002768BA" w:rsidP="001D2D54">
      <w:pPr>
        <w:spacing w:after="120" w:line="340" w:lineRule="exact"/>
        <w:ind w:firstLine="567"/>
        <w:rPr>
          <w:rFonts w:eastAsia="Times New Roman"/>
          <w:szCs w:val="28"/>
          <w:lang w:val="pt-BR"/>
        </w:rPr>
      </w:pPr>
      <w:r w:rsidRPr="006C1B38">
        <w:rPr>
          <w:szCs w:val="28"/>
          <w:lang w:val="pt-BR"/>
        </w:rPr>
        <w:t xml:space="preserve">Việt Nam đã 08 lần ban hành chuẩn nghèo quốc gia theo mô hình tháp giảm nghèo, đáp ứng nhu cầu người nghèo từ thấp lên cao, phù hợp với điều kiện kinh tế - xã hội của đất nước từng thời kỳ. </w:t>
      </w:r>
      <w:r w:rsidRPr="008E5FCE">
        <w:rPr>
          <w:szCs w:val="28"/>
          <w:lang w:val="vi-VN"/>
        </w:rPr>
        <w:t>Việt Nam là một trong 30 quốc gia đầu tiên trên thế giới và là quốc gia đầu tiên của Châu Á áp dụng chuẩn nghèo đa chiều</w:t>
      </w:r>
      <w:r w:rsidRPr="006C1B38">
        <w:rPr>
          <w:szCs w:val="28"/>
          <w:lang w:val="pt-BR"/>
        </w:rPr>
        <w:t>.</w:t>
      </w:r>
    </w:p>
    <w:p w:rsidR="001D2A80" w:rsidRPr="006C1B38" w:rsidRDefault="00BE2A5F" w:rsidP="001D2D54">
      <w:pPr>
        <w:shd w:val="clear" w:color="auto" w:fill="FFFFFF"/>
        <w:spacing w:after="120" w:line="340" w:lineRule="exact"/>
        <w:ind w:firstLine="567"/>
        <w:rPr>
          <w:iCs/>
          <w:szCs w:val="28"/>
          <w:lang w:val="pt-BR"/>
        </w:rPr>
      </w:pPr>
      <w:r w:rsidRPr="006C1B38">
        <w:rPr>
          <w:bCs/>
          <w:noProof/>
          <w:szCs w:val="28"/>
          <w:lang w:val="pt-BR"/>
        </w:rPr>
        <w:t xml:space="preserve">Quốc hội, Chính phủ rất quan tâm, bố trí nguồn lực từ ngân sách Nhà nước và </w:t>
      </w:r>
      <w:r w:rsidRPr="006C1B38">
        <w:rPr>
          <w:szCs w:val="28"/>
          <w:lang w:val="pt-BR"/>
        </w:rPr>
        <w:t xml:space="preserve">huy động nguồn lực toàn xã hội để thực hiện Chương trình giảm nghèo; </w:t>
      </w:r>
      <w:r w:rsidR="001D2A80" w:rsidRPr="006C1B38">
        <w:rPr>
          <w:szCs w:val="28"/>
          <w:lang w:val="pt-BR"/>
        </w:rPr>
        <w:t>t</w:t>
      </w:r>
      <w:r w:rsidR="001D2A80" w:rsidRPr="008E5FCE">
        <w:rPr>
          <w:szCs w:val="28"/>
          <w:shd w:val="clear" w:color="auto" w:fill="FFFFFF"/>
          <w:lang w:val="vi-VN"/>
        </w:rPr>
        <w:t>ổng nguồn lực đã được bố trí, huy động để thực hiện Chương trình</w:t>
      </w:r>
      <w:r w:rsidR="001D2A80" w:rsidRPr="006C1B38">
        <w:rPr>
          <w:szCs w:val="28"/>
          <w:shd w:val="clear" w:color="auto" w:fill="FFFFFF"/>
          <w:lang w:val="pt-BR"/>
        </w:rPr>
        <w:t xml:space="preserve"> </w:t>
      </w:r>
      <w:r w:rsidR="001D2A80" w:rsidRPr="008E5FCE">
        <w:rPr>
          <w:szCs w:val="28"/>
          <w:shd w:val="clear" w:color="auto" w:fill="FFFFFF"/>
          <w:lang w:val="vi-VN"/>
        </w:rPr>
        <w:t>khoảng 1</w:t>
      </w:r>
      <w:r w:rsidR="001D2A80" w:rsidRPr="006C1B38">
        <w:rPr>
          <w:szCs w:val="28"/>
          <w:shd w:val="clear" w:color="auto" w:fill="FFFFFF"/>
          <w:lang w:val="pt-BR"/>
        </w:rPr>
        <w:t>20 nghìn</w:t>
      </w:r>
      <w:r w:rsidR="001D2A80" w:rsidRPr="008E5FCE">
        <w:rPr>
          <w:szCs w:val="28"/>
          <w:shd w:val="clear" w:color="auto" w:fill="FFFFFF"/>
          <w:lang w:val="vi-VN"/>
        </w:rPr>
        <w:t xml:space="preserve"> tỷ đồng; trong đó, nguồn vốn Trung ương </w:t>
      </w:r>
      <w:r w:rsidR="001D2A80" w:rsidRPr="008E5FCE">
        <w:rPr>
          <w:bCs/>
          <w:szCs w:val="28"/>
          <w:lang w:val="vi-VN"/>
        </w:rPr>
        <w:t xml:space="preserve">(chiếm </w:t>
      </w:r>
      <w:r w:rsidR="001D2A80" w:rsidRPr="006C1B38">
        <w:rPr>
          <w:bCs/>
          <w:szCs w:val="28"/>
          <w:lang w:val="pt-BR"/>
        </w:rPr>
        <w:t xml:space="preserve">khoảng </w:t>
      </w:r>
      <w:r w:rsidR="001D2A80" w:rsidRPr="008E5FCE">
        <w:rPr>
          <w:bCs/>
          <w:szCs w:val="28"/>
          <w:lang w:val="vi-VN"/>
        </w:rPr>
        <w:t>35</w:t>
      </w:r>
      <w:r w:rsidR="001D2A80" w:rsidRPr="008E5FCE">
        <w:rPr>
          <w:szCs w:val="28"/>
          <w:lang w:val="vi-VN"/>
        </w:rPr>
        <w:t>%</w:t>
      </w:r>
      <w:r w:rsidR="001D2A80" w:rsidRPr="008E5FCE">
        <w:rPr>
          <w:bCs/>
          <w:szCs w:val="28"/>
          <w:lang w:val="vi-VN"/>
        </w:rPr>
        <w:t xml:space="preserve">), vốn huy động xã hội hóa hỗ trợ </w:t>
      </w:r>
      <w:r w:rsidR="001D2A80" w:rsidRPr="006C1B38">
        <w:rPr>
          <w:bCs/>
          <w:szCs w:val="28"/>
          <w:lang w:val="pt-BR"/>
        </w:rPr>
        <w:t>an sinh xã hội</w:t>
      </w:r>
      <w:r w:rsidR="001D2A80" w:rsidRPr="008E5FCE">
        <w:rPr>
          <w:bCs/>
          <w:szCs w:val="28"/>
          <w:lang w:val="vi-VN"/>
        </w:rPr>
        <w:t xml:space="preserve"> và giảm nghèo của các địa phương</w:t>
      </w:r>
      <w:r w:rsidR="002768BA" w:rsidRPr="006C1B38">
        <w:rPr>
          <w:bCs/>
          <w:szCs w:val="28"/>
          <w:lang w:val="pt-BR"/>
        </w:rPr>
        <w:t xml:space="preserve"> </w:t>
      </w:r>
      <w:r w:rsidR="001D2A80" w:rsidRPr="008E5FCE">
        <w:rPr>
          <w:szCs w:val="28"/>
          <w:lang w:val="vi-VN"/>
        </w:rPr>
        <w:t xml:space="preserve">(chiếm </w:t>
      </w:r>
      <w:r w:rsidR="001D2A80" w:rsidRPr="006C1B38">
        <w:rPr>
          <w:szCs w:val="28"/>
          <w:lang w:val="pt-BR"/>
        </w:rPr>
        <w:t xml:space="preserve">khoảng </w:t>
      </w:r>
      <w:r w:rsidR="001D2A80" w:rsidRPr="008E5FCE">
        <w:rPr>
          <w:szCs w:val="28"/>
          <w:lang w:val="vi-VN"/>
        </w:rPr>
        <w:t>4</w:t>
      </w:r>
      <w:r w:rsidR="001D2A80" w:rsidRPr="008E5FCE">
        <w:rPr>
          <w:bCs/>
          <w:szCs w:val="28"/>
          <w:lang w:val="vi-VN"/>
        </w:rPr>
        <w:t>1</w:t>
      </w:r>
      <w:r w:rsidR="001D2A80" w:rsidRPr="008E5FCE">
        <w:rPr>
          <w:szCs w:val="28"/>
          <w:lang w:val="vi-VN"/>
        </w:rPr>
        <w:t>%)</w:t>
      </w:r>
      <w:r w:rsidR="001D2A80" w:rsidRPr="008E5FCE">
        <w:rPr>
          <w:bCs/>
          <w:szCs w:val="28"/>
          <w:lang w:val="vi-VN"/>
        </w:rPr>
        <w:t xml:space="preserve">, vốn ủng hộ Quỹ “Vì người nghèo” và các hoạt động </w:t>
      </w:r>
      <w:r w:rsidR="001D2A80" w:rsidRPr="006C1B38">
        <w:rPr>
          <w:bCs/>
          <w:szCs w:val="28"/>
          <w:lang w:val="pt-BR"/>
        </w:rPr>
        <w:t>an sinh xã hội</w:t>
      </w:r>
      <w:r w:rsidR="001D2A80" w:rsidRPr="008E5FCE">
        <w:rPr>
          <w:bCs/>
          <w:szCs w:val="28"/>
          <w:lang w:val="vi-VN"/>
        </w:rPr>
        <w:t xml:space="preserve"> của </w:t>
      </w:r>
      <w:r w:rsidR="001D2A80" w:rsidRPr="006C1B38">
        <w:rPr>
          <w:bCs/>
          <w:szCs w:val="28"/>
          <w:lang w:val="pt-BR"/>
        </w:rPr>
        <w:t>Mặt trận Tổ quốc Việt Nam</w:t>
      </w:r>
      <w:r w:rsidR="001D2A80" w:rsidRPr="008E5FCE">
        <w:rPr>
          <w:bCs/>
          <w:szCs w:val="28"/>
          <w:lang w:val="vi-VN"/>
        </w:rPr>
        <w:t xml:space="preserve"> các cấp (chiếm </w:t>
      </w:r>
      <w:r w:rsidR="001D2A80" w:rsidRPr="006C1B38">
        <w:rPr>
          <w:bCs/>
          <w:szCs w:val="28"/>
          <w:lang w:val="pt-BR"/>
        </w:rPr>
        <w:t xml:space="preserve">khoảng </w:t>
      </w:r>
      <w:r w:rsidR="001D2A80" w:rsidRPr="008E5FCE">
        <w:rPr>
          <w:bCs/>
          <w:szCs w:val="28"/>
          <w:lang w:val="vi-VN"/>
        </w:rPr>
        <w:t>24%).</w:t>
      </w:r>
    </w:p>
    <w:p w:rsidR="00145E61" w:rsidRPr="006C1B38" w:rsidRDefault="00145E61" w:rsidP="001D2D54">
      <w:pPr>
        <w:spacing w:after="120" w:line="340" w:lineRule="exact"/>
        <w:ind w:firstLine="567"/>
        <w:rPr>
          <w:szCs w:val="28"/>
          <w:lang w:val="pt-BR"/>
        </w:rPr>
      </w:pPr>
      <w:r w:rsidRPr="006C1B38">
        <w:rPr>
          <w:szCs w:val="28"/>
          <w:lang w:val="pt-BR"/>
        </w:rPr>
        <w:t xml:space="preserve">Cả hệ thống chính trị từ Trung ương tới </w:t>
      </w:r>
      <w:r w:rsidRPr="008E5FCE">
        <w:rPr>
          <w:szCs w:val="28"/>
          <w:lang w:val="vi-VN"/>
        </w:rPr>
        <w:t>địa phương</w:t>
      </w:r>
      <w:r w:rsidRPr="006C1B38">
        <w:rPr>
          <w:szCs w:val="28"/>
          <w:lang w:val="pt-BR"/>
        </w:rPr>
        <w:t xml:space="preserve"> đã vào cuộc, phối hợp chặt chẽ, thống nhất trong việc lãnh đạo, chỉ đạo và thực hiện; huy động </w:t>
      </w:r>
      <w:r w:rsidRPr="008E5FCE">
        <w:rPr>
          <w:szCs w:val="28"/>
          <w:lang w:val="vi-VN"/>
        </w:rPr>
        <w:t xml:space="preserve">sự hưởng ứng tích cực của </w:t>
      </w:r>
      <w:r w:rsidRPr="006C1B38">
        <w:rPr>
          <w:szCs w:val="28"/>
          <w:lang w:val="pt-BR"/>
        </w:rPr>
        <w:t xml:space="preserve">cả xã hội. Nhận thức của người nghèo dần thay đổi, cơ bản không còn ỷ lại, </w:t>
      </w:r>
      <w:r w:rsidRPr="006C1B38">
        <w:rPr>
          <w:rFonts w:eastAsia="Arial"/>
          <w:szCs w:val="28"/>
          <w:lang w:val="pt-BR"/>
        </w:rPr>
        <w:t>có</w:t>
      </w:r>
      <w:r w:rsidRPr="006C1B38">
        <w:rPr>
          <w:rFonts w:eastAsia="Times New Roman"/>
          <w:szCs w:val="28"/>
          <w:lang w:val="pt-BR"/>
        </w:rPr>
        <w:t xml:space="preserve"> nhiều tấm gương, điển hình thoát nghèo, tình nguyện xin ra khỏi danh sách hộ nghèo</w:t>
      </w:r>
      <w:r w:rsidRPr="006C1B38">
        <w:rPr>
          <w:szCs w:val="28"/>
          <w:lang w:val="pt-BR"/>
        </w:rPr>
        <w:t>.</w:t>
      </w:r>
    </w:p>
    <w:p w:rsidR="0096652B" w:rsidRPr="006C1B38" w:rsidRDefault="0000253B" w:rsidP="001D2D54">
      <w:pPr>
        <w:spacing w:after="120" w:line="340" w:lineRule="exact"/>
        <w:ind w:firstLine="567"/>
        <w:rPr>
          <w:szCs w:val="28"/>
          <w:lang w:val="pt-BR"/>
        </w:rPr>
      </w:pPr>
      <w:r w:rsidRPr="006C1B38">
        <w:rPr>
          <w:rFonts w:eastAsia="Times New Roman"/>
          <w:szCs w:val="28"/>
          <w:lang w:val="pt-BR"/>
        </w:rPr>
        <w:t xml:space="preserve">Tuy nhiên, kết quả giảm nghèo chưa bền vững, nguy cơ tái nghèo còn cao, chênh lệch giàu - nghèo còn lớn; khoảng cách phát triển giữa các địa phương, vùng, miền còn khá lớn; gia tăng bất bình đẳng về thu nhập và mức sống; </w:t>
      </w:r>
      <w:r w:rsidR="00576319" w:rsidRPr="006C1B38">
        <w:rPr>
          <w:rFonts w:eastAsia="Times New Roman"/>
          <w:szCs w:val="28"/>
          <w:lang w:val="pt-BR"/>
        </w:rPr>
        <w:t>m</w:t>
      </w:r>
      <w:r w:rsidR="0096652B" w:rsidRPr="006C1B38">
        <w:rPr>
          <w:szCs w:val="28"/>
          <w:lang w:val="pt-BR"/>
        </w:rPr>
        <w:t>ột số cơ chế, chính sách, chương trình giảm nghèo chưa hiệu quả, chưa phù hợp với đặc thù vùng, miền.</w:t>
      </w:r>
      <w:r w:rsidR="009C23F9" w:rsidRPr="006C1B38">
        <w:rPr>
          <w:szCs w:val="28"/>
          <w:lang w:val="pt-BR"/>
        </w:rPr>
        <w:t xml:space="preserve"> </w:t>
      </w:r>
      <w:r w:rsidR="0096652B" w:rsidRPr="006C1B38">
        <w:rPr>
          <w:szCs w:val="28"/>
          <w:lang w:val="pt-BR"/>
        </w:rPr>
        <w:t>Công tác rà soát, tích hợp văn bản chính sách giảm nghèo, chuyển đổi phương thức</w:t>
      </w:r>
      <w:r w:rsidR="008F3FA0" w:rsidRPr="006C1B38">
        <w:rPr>
          <w:szCs w:val="28"/>
          <w:lang w:val="pt-BR"/>
        </w:rPr>
        <w:t xml:space="preserve"> </w:t>
      </w:r>
      <w:r w:rsidR="0096652B" w:rsidRPr="006C1B38">
        <w:rPr>
          <w:szCs w:val="28"/>
          <w:lang w:val="pt-BR"/>
        </w:rPr>
        <w:t>hỗ trợ từ “cho không” sang hỗ trợ có điều kiện còn chậm. Việc phát triển công nghiệp, dịch vụ phục vụ nông nghiệp cho các huyện nghèo chưa được chú trọng, chưa kết nối sản xuất với thị trường; hiệu quả giải quyết đất ở, đất sản xuất, nhà ở cho người nghèo còn thấp; tiến độ giao rừng, cho thuê rừng gắn liền với giao đất lâm nghiệp và cấp giấy chứng nhận quyền sử dụng đất lâm nghiệp chậm. Chưa có chính sách đặc thù đối với hộ nghèo không có khả năng lao động.</w:t>
      </w:r>
    </w:p>
    <w:p w:rsidR="006C33B6" w:rsidRPr="008E5FCE" w:rsidRDefault="006C33B6" w:rsidP="001D2D54">
      <w:pPr>
        <w:pStyle w:val="ListParagraph"/>
        <w:spacing w:before="120" w:after="120" w:line="340" w:lineRule="exact"/>
        <w:ind w:left="0" w:firstLine="567"/>
        <w:jc w:val="both"/>
        <w:rPr>
          <w:bCs/>
          <w:sz w:val="28"/>
          <w:szCs w:val="28"/>
          <w:lang w:val="vi-VN"/>
        </w:rPr>
      </w:pPr>
      <w:r w:rsidRPr="006C1B38">
        <w:rPr>
          <w:bCs/>
          <w:sz w:val="28"/>
          <w:szCs w:val="28"/>
          <w:lang w:val="pt-BR"/>
        </w:rPr>
        <w:t>Việc giảm nghèo tại vùng “lõi nghèo” có điều kiện kinh tế - xã hội đặc biệt khó khăn, địa lý hiểm trở, chia cắt, vùng đồng bào dân tộc ít người còn rất cam go. Tình trạng nghèo “thâm căn cố đế”, nghèo từ “tư tưởng” còn là hiện tượng phổ biến do phong tục, tập quán, mặt</w:t>
      </w:r>
      <w:r w:rsidRPr="008E5FCE">
        <w:rPr>
          <w:bCs/>
          <w:sz w:val="28"/>
          <w:szCs w:val="28"/>
          <w:lang w:val="vi-VN"/>
        </w:rPr>
        <w:t xml:space="preserve"> bằng dân trí, trình độ sản xuất hạn chế; điều kiện cơ sở hạ tầng, đặc biệt là hạ tầng giao thông của miền núi, vùng sâu, vùng xa, biên giới hải đảo còn rất khó khăn, đòi hỏi phải có nguồn lực lớn để đầu tư trong khi khả năng ngân sách còn hạn chế.</w:t>
      </w:r>
    </w:p>
    <w:p w:rsidR="005F0052" w:rsidRPr="006C1B38" w:rsidRDefault="00135AC5" w:rsidP="001D2D54">
      <w:pPr>
        <w:spacing w:after="120" w:line="340" w:lineRule="exact"/>
        <w:ind w:firstLine="567"/>
        <w:rPr>
          <w:rFonts w:eastAsia="Times New Roman"/>
          <w:szCs w:val="28"/>
          <w:lang w:val="vi-VN"/>
        </w:rPr>
      </w:pPr>
      <w:r w:rsidRPr="006C1B38">
        <w:rPr>
          <w:rFonts w:eastAsia="Times New Roman"/>
          <w:iCs/>
          <w:szCs w:val="28"/>
          <w:lang w:val="vi-VN"/>
        </w:rPr>
        <w:lastRenderedPageBreak/>
        <w:t>Tr</w:t>
      </w:r>
      <w:r w:rsidR="00B65850" w:rsidRPr="006C1B38">
        <w:rPr>
          <w:rFonts w:eastAsia="Times New Roman"/>
          <w:iCs/>
          <w:szCs w:val="28"/>
          <w:lang w:val="vi-VN"/>
        </w:rPr>
        <w:t>o</w:t>
      </w:r>
      <w:r w:rsidRPr="006C1B38">
        <w:rPr>
          <w:rFonts w:eastAsia="Times New Roman"/>
          <w:iCs/>
          <w:szCs w:val="28"/>
          <w:lang w:val="vi-VN"/>
        </w:rPr>
        <w:t>ng thời gian tới</w:t>
      </w:r>
      <w:r w:rsidR="00B65850" w:rsidRPr="006C1B38">
        <w:rPr>
          <w:rFonts w:eastAsia="Times New Roman"/>
          <w:iCs/>
          <w:szCs w:val="28"/>
          <w:lang w:val="vi-VN"/>
        </w:rPr>
        <w:t>,</w:t>
      </w:r>
      <w:r w:rsidR="00F52E73" w:rsidRPr="006C1B38">
        <w:rPr>
          <w:rFonts w:eastAsia="Times New Roman"/>
          <w:iCs/>
          <w:szCs w:val="28"/>
          <w:lang w:val="vi-VN"/>
        </w:rPr>
        <w:t xml:space="preserve"> Nghị quyết Đại hội lần thứ XIII của Đảng </w:t>
      </w:r>
      <w:r w:rsidR="00EA2D49" w:rsidRPr="006C1B38">
        <w:rPr>
          <w:rFonts w:eastAsia="Times New Roman"/>
          <w:iCs/>
          <w:szCs w:val="28"/>
          <w:lang w:val="vi-VN"/>
        </w:rPr>
        <w:t xml:space="preserve">đã đặt ra </w:t>
      </w:r>
      <w:r w:rsidR="00F52E73" w:rsidRPr="006C1B38">
        <w:rPr>
          <w:rFonts w:eastAsia="Times New Roman"/>
          <w:iCs/>
          <w:szCs w:val="28"/>
          <w:lang w:val="vi-VN"/>
        </w:rPr>
        <w:t xml:space="preserve"> mục tiêu:</w:t>
      </w:r>
      <w:r w:rsidR="008E5FCE" w:rsidRPr="006C1B38">
        <w:rPr>
          <w:rFonts w:eastAsia="Times New Roman"/>
          <w:iCs/>
          <w:szCs w:val="28"/>
          <w:lang w:val="vi-VN"/>
        </w:rPr>
        <w:t xml:space="preserve">  </w:t>
      </w:r>
      <w:r w:rsidR="00F52E73" w:rsidRPr="006C1B38">
        <w:rPr>
          <w:rFonts w:eastAsia="Times New Roman"/>
          <w:iCs/>
          <w:szCs w:val="28"/>
          <w:lang w:val="vi-VN"/>
        </w:rPr>
        <w:t>“</w:t>
      </w:r>
      <w:r w:rsidR="00F52E73" w:rsidRPr="006C1B38">
        <w:rPr>
          <w:rFonts w:eastAsia="Times New Roman"/>
          <w:i/>
          <w:iCs/>
          <w:szCs w:val="28"/>
          <w:lang w:val="vi-VN"/>
        </w:rPr>
        <w:t xml:space="preserve">Giảm tỷ lệ nghèo đa chiều </w:t>
      </w:r>
      <w:r w:rsidR="00F52E73" w:rsidRPr="006C1B38">
        <w:rPr>
          <w:bCs/>
          <w:i/>
          <w:iCs/>
          <w:szCs w:val="28"/>
          <w:shd w:val="clear" w:color="auto" w:fill="FFFFFF"/>
          <w:lang w:val="vi-VN"/>
        </w:rPr>
        <w:t>1 – 1,5% hằng năm</w:t>
      </w:r>
      <w:r w:rsidR="00F52E73" w:rsidRPr="006C1B38">
        <w:rPr>
          <w:bCs/>
          <w:iCs/>
          <w:szCs w:val="28"/>
          <w:shd w:val="clear" w:color="auto" w:fill="FFFFFF"/>
          <w:lang w:val="vi-VN"/>
        </w:rPr>
        <w:t xml:space="preserve">”và </w:t>
      </w:r>
      <w:r w:rsidR="00F52E73" w:rsidRPr="006C1B38">
        <w:rPr>
          <w:rFonts w:eastAsia="Times New Roman"/>
          <w:iCs/>
          <w:szCs w:val="28"/>
          <w:lang w:val="vi-VN"/>
        </w:rPr>
        <w:t>Chiến lược phát triển kinh tế - xã hội 10 năm 2021-2030</w:t>
      </w:r>
      <w:r w:rsidR="007C4FBA" w:rsidRPr="006C1B38">
        <w:rPr>
          <w:rFonts w:eastAsia="Times New Roman"/>
          <w:iCs/>
          <w:szCs w:val="28"/>
          <w:lang w:val="vi-VN"/>
        </w:rPr>
        <w:t xml:space="preserve"> </w:t>
      </w:r>
      <w:r w:rsidR="00EA2D49" w:rsidRPr="006C1B38">
        <w:rPr>
          <w:rFonts w:eastAsia="Times New Roman"/>
          <w:iCs/>
          <w:szCs w:val="28"/>
          <w:lang w:val="vi-VN"/>
        </w:rPr>
        <w:t xml:space="preserve">đề ra </w:t>
      </w:r>
      <w:r w:rsidR="00F52E73" w:rsidRPr="006C1B38">
        <w:rPr>
          <w:rFonts w:eastAsia="Times New Roman"/>
          <w:iCs/>
          <w:szCs w:val="28"/>
          <w:lang w:val="vi-VN"/>
        </w:rPr>
        <w:t>nhiệm vụ:</w:t>
      </w:r>
      <w:r w:rsidR="00F52E73" w:rsidRPr="006C1B38">
        <w:rPr>
          <w:rFonts w:eastAsia="Times New Roman"/>
          <w:i/>
          <w:szCs w:val="28"/>
          <w:lang w:val="vi-VN"/>
        </w:rPr>
        <w:t>“</w:t>
      </w:r>
      <w:r w:rsidR="00F52E73" w:rsidRPr="008E5FCE">
        <w:rPr>
          <w:i/>
          <w:szCs w:val="28"/>
          <w:lang w:val="vi-VN"/>
        </w:rPr>
        <w:t>Triển khai đồng bộ các giải pháp giảm nghèo</w:t>
      </w:r>
      <w:r w:rsidR="00F52E73" w:rsidRPr="006C1B38">
        <w:rPr>
          <w:i/>
          <w:szCs w:val="28"/>
          <w:lang w:val="vi-VN"/>
        </w:rPr>
        <w:t xml:space="preserve"> đa chiều,</w:t>
      </w:r>
      <w:r w:rsidR="001F60C3" w:rsidRPr="006C1B38">
        <w:rPr>
          <w:i/>
          <w:szCs w:val="28"/>
          <w:lang w:val="vi-VN"/>
        </w:rPr>
        <w:t xml:space="preserve">bao trùm, </w:t>
      </w:r>
      <w:r w:rsidR="00F52E73" w:rsidRPr="008E5FCE">
        <w:rPr>
          <w:i/>
          <w:szCs w:val="28"/>
          <w:lang w:val="vi-VN"/>
        </w:rPr>
        <w:t>bền vững</w:t>
      </w:r>
      <w:r w:rsidR="001F60C3" w:rsidRPr="006C1B38">
        <w:rPr>
          <w:i/>
          <w:szCs w:val="28"/>
          <w:lang w:val="vi-VN"/>
        </w:rPr>
        <w:t>,</w:t>
      </w:r>
      <w:r w:rsidR="00F52E73" w:rsidRPr="006C1B38">
        <w:rPr>
          <w:i/>
          <w:szCs w:val="28"/>
          <w:lang w:val="vi-VN"/>
        </w:rPr>
        <w:t xml:space="preserve"> nhất là khu vực đồng bào dân tộc thiểu số. </w:t>
      </w:r>
      <w:r w:rsidR="00F52E73" w:rsidRPr="008E5FCE">
        <w:rPr>
          <w:i/>
          <w:szCs w:val="28"/>
          <w:lang w:val="vi-VN"/>
        </w:rPr>
        <w:t>Tiếp tục thực hiện Chương trình mục tiêu quốc gia giảm nghèo bền vững. Đổi mới</w:t>
      </w:r>
      <w:r w:rsidR="00F52E73" w:rsidRPr="006C1B38">
        <w:rPr>
          <w:i/>
          <w:szCs w:val="28"/>
          <w:lang w:val="vi-VN"/>
        </w:rPr>
        <w:t xml:space="preserve"> thực chất</w:t>
      </w:r>
      <w:r w:rsidR="00F52E73" w:rsidRPr="008E5FCE">
        <w:rPr>
          <w:i/>
          <w:szCs w:val="28"/>
          <w:lang w:val="vi-VN"/>
        </w:rPr>
        <w:t xml:space="preserve"> cách tiếp cận trong giảm nghèo bằng các chính sách hỗ trợ có điều kiện, giảm hỗ trợ cho không, khơi dậy ý chí chủ động vươn lên tự thoát nghèo</w:t>
      </w:r>
      <w:r w:rsidR="00F52E73" w:rsidRPr="006C1B38">
        <w:rPr>
          <w:i/>
          <w:szCs w:val="28"/>
          <w:lang w:val="vi-VN"/>
        </w:rPr>
        <w:t>”.</w:t>
      </w:r>
      <w:r w:rsidR="005F0052" w:rsidRPr="006C1B38">
        <w:rPr>
          <w:rFonts w:eastAsia="Times New Roman"/>
          <w:szCs w:val="28"/>
          <w:lang w:val="vi-VN"/>
        </w:rPr>
        <w:t xml:space="preserve"> Điều này đặt ra yêu cầu phải đổi mới tư duy, phương thức</w:t>
      </w:r>
      <w:r w:rsidR="00E874BF" w:rsidRPr="006C1B38">
        <w:rPr>
          <w:rFonts w:eastAsia="Times New Roman"/>
          <w:szCs w:val="28"/>
          <w:lang w:val="vi-VN"/>
        </w:rPr>
        <w:t>, chính sách</w:t>
      </w:r>
      <w:r w:rsidR="005F0052" w:rsidRPr="006C1B38">
        <w:rPr>
          <w:rFonts w:eastAsia="Times New Roman"/>
          <w:szCs w:val="28"/>
          <w:lang w:val="vi-VN"/>
        </w:rPr>
        <w:t xml:space="preserve"> giảm nghèo phù hợp với mô hình </w:t>
      </w:r>
      <w:r w:rsidR="005F0052" w:rsidRPr="006C1B38">
        <w:rPr>
          <w:bCs/>
          <w:szCs w:val="28"/>
          <w:shd w:val="clear" w:color="auto" w:fill="FFFFFF"/>
          <w:lang w:val="vi-VN"/>
        </w:rPr>
        <w:t>tăng trưởng kinh tế,</w:t>
      </w:r>
      <w:r w:rsidR="00877828" w:rsidRPr="006C1B38">
        <w:rPr>
          <w:bCs/>
          <w:szCs w:val="28"/>
          <w:shd w:val="clear" w:color="auto" w:fill="FFFFFF"/>
          <w:lang w:val="vi-VN"/>
        </w:rPr>
        <w:t xml:space="preserve"> thực hiện hiệu quả mục tiêu giảm nghèo, </w:t>
      </w:r>
      <w:r w:rsidR="005F0052" w:rsidRPr="006C1B38">
        <w:rPr>
          <w:rFonts w:eastAsia="Times New Roman"/>
          <w:szCs w:val="28"/>
          <w:lang w:val="vi-VN"/>
        </w:rPr>
        <w:t>bảo đảm người nghèo được tham gia và thụ hưởng các thành quả của tăng trưởng</w:t>
      </w:r>
      <w:r w:rsidR="0086046F" w:rsidRPr="006C1B38">
        <w:rPr>
          <w:rFonts w:eastAsia="Times New Roman"/>
          <w:szCs w:val="28"/>
          <w:lang w:val="vi-VN"/>
        </w:rPr>
        <w:t xml:space="preserve"> trong điều kiện mới</w:t>
      </w:r>
      <w:r w:rsidR="005F0052" w:rsidRPr="006C1B38">
        <w:rPr>
          <w:rFonts w:eastAsia="Times New Roman"/>
          <w:szCs w:val="28"/>
          <w:lang w:val="vi-VN"/>
        </w:rPr>
        <w:t xml:space="preserve">. </w:t>
      </w:r>
    </w:p>
    <w:p w:rsidR="00B65850" w:rsidRPr="006C1B38" w:rsidRDefault="00B65850" w:rsidP="001D2D54">
      <w:pPr>
        <w:widowControl w:val="0"/>
        <w:autoSpaceDE w:val="0"/>
        <w:autoSpaceDN w:val="0"/>
        <w:adjustRightInd w:val="0"/>
        <w:spacing w:after="120" w:line="340" w:lineRule="exact"/>
        <w:ind w:firstLine="567"/>
        <w:rPr>
          <w:spacing w:val="-6"/>
          <w:szCs w:val="28"/>
          <w:lang w:val="vi-VN"/>
        </w:rPr>
      </w:pPr>
      <w:r w:rsidRPr="006C1B38">
        <w:rPr>
          <w:szCs w:val="28"/>
          <w:lang w:val="vi-VN"/>
        </w:rPr>
        <w:t>Mặt khác</w:t>
      </w:r>
      <w:r w:rsidR="00FC37DB" w:rsidRPr="006C1B38">
        <w:rPr>
          <w:szCs w:val="28"/>
          <w:lang w:val="vi-VN"/>
        </w:rPr>
        <w:t>, t</w:t>
      </w:r>
      <w:r w:rsidRPr="006C1B38">
        <w:rPr>
          <w:szCs w:val="28"/>
          <w:lang w:val="vi-VN"/>
        </w:rPr>
        <w:t>heo chuẩn nghèo đa chiều quốc gia giai đoạn 2022-2025, ước tính tại thời điểm tháng 01/202</w:t>
      </w:r>
      <w:r w:rsidR="00D170FD" w:rsidRPr="006C1B38">
        <w:rPr>
          <w:szCs w:val="28"/>
          <w:lang w:val="vi-VN"/>
        </w:rPr>
        <w:t>2</w:t>
      </w:r>
      <w:r w:rsidRPr="006C1B38">
        <w:rPr>
          <w:szCs w:val="28"/>
          <w:lang w:val="vi-VN"/>
        </w:rPr>
        <w:t xml:space="preserve">, </w:t>
      </w:r>
      <w:r w:rsidRPr="008E5FCE">
        <w:rPr>
          <w:szCs w:val="28"/>
          <w:lang w:val="vi-VN"/>
        </w:rPr>
        <w:t xml:space="preserve">cả nước có khoảng </w:t>
      </w:r>
      <w:r w:rsidRPr="006C1B38">
        <w:rPr>
          <w:szCs w:val="28"/>
          <w:lang w:val="vi-VN"/>
        </w:rPr>
        <w:t>16,6</w:t>
      </w:r>
      <w:r w:rsidRPr="008E5FCE">
        <w:rPr>
          <w:szCs w:val="28"/>
          <w:lang w:val="vi-VN"/>
        </w:rPr>
        <w:t xml:space="preserve">% hộ dân cư có thu nhập dưới </w:t>
      </w:r>
      <w:r w:rsidRPr="006C1B38">
        <w:rPr>
          <w:szCs w:val="28"/>
          <w:lang w:val="vi-VN"/>
        </w:rPr>
        <w:t>chuẩn nghèo thu nhập</w:t>
      </w:r>
      <w:r w:rsidRPr="008E5FCE">
        <w:rPr>
          <w:szCs w:val="28"/>
          <w:lang w:val="vi-VN"/>
        </w:rPr>
        <w:t>,</w:t>
      </w:r>
      <w:r w:rsidRPr="008E5FCE">
        <w:rPr>
          <w:bCs/>
          <w:szCs w:val="28"/>
          <w:lang w:val="vi-VN"/>
        </w:rPr>
        <w:t xml:space="preserve"> tương ứng với khoảng </w:t>
      </w:r>
      <w:r w:rsidRPr="006C1B38">
        <w:rPr>
          <w:bCs/>
          <w:szCs w:val="28"/>
          <w:lang w:val="vi-VN"/>
        </w:rPr>
        <w:t>4,473</w:t>
      </w:r>
      <w:r w:rsidRPr="008E5FCE">
        <w:rPr>
          <w:bCs/>
          <w:szCs w:val="28"/>
          <w:lang w:val="vi-VN"/>
        </w:rPr>
        <w:t xml:space="preserve"> triệu hộ</w:t>
      </w:r>
      <w:r w:rsidRPr="006C1B38">
        <w:rPr>
          <w:bCs/>
          <w:szCs w:val="28"/>
          <w:lang w:val="vi-VN"/>
        </w:rPr>
        <w:t>, tương ứng</w:t>
      </w:r>
      <w:r w:rsidRPr="006C1B38">
        <w:rPr>
          <w:szCs w:val="28"/>
          <w:lang w:val="vi-VN"/>
        </w:rPr>
        <w:t xml:space="preserve"> với khoảng 17,447 triệu người; trong đó, tỷ lệ hộ nghèo là 10,83% (bao gồm </w:t>
      </w:r>
      <w:r w:rsidRPr="006C1B38">
        <w:rPr>
          <w:spacing w:val="-6"/>
          <w:szCs w:val="28"/>
          <w:lang w:val="vi-VN"/>
        </w:rPr>
        <w:t>2% hộ nghèo không có khả năng lao động), tỷ lệ hộ cận nghèo là 5,77%. Do vậ</w:t>
      </w:r>
      <w:r w:rsidR="004354B1" w:rsidRPr="006C1B38">
        <w:rPr>
          <w:spacing w:val="-6"/>
          <w:szCs w:val="28"/>
          <w:lang w:val="vi-VN"/>
        </w:rPr>
        <w:t>y, việc</w:t>
      </w:r>
      <w:r w:rsidRPr="006C1B38">
        <w:rPr>
          <w:spacing w:val="-6"/>
          <w:szCs w:val="28"/>
          <w:lang w:val="vi-VN"/>
        </w:rPr>
        <w:t xml:space="preserve"> giải quyết vấn đề giảm nghèo </w:t>
      </w:r>
      <w:r w:rsidRPr="006C1B38">
        <w:rPr>
          <w:szCs w:val="28"/>
          <w:lang w:val="vi-VN"/>
        </w:rPr>
        <w:t>đòi hỏi sự nỗ lực, vào cuộc mạnh mẽ, toàn diện của cả hệ thống chính trị.</w:t>
      </w:r>
    </w:p>
    <w:p w:rsidR="008639F4" w:rsidRPr="006C1B38" w:rsidRDefault="008639F4" w:rsidP="008639F4">
      <w:pPr>
        <w:shd w:val="clear" w:color="auto" w:fill="FFFFFF"/>
        <w:spacing w:after="120"/>
        <w:ind w:firstLine="567"/>
        <w:rPr>
          <w:rFonts w:eastAsia="Times New Roman"/>
          <w:szCs w:val="28"/>
          <w:lang w:val="vi-VN"/>
        </w:rPr>
      </w:pPr>
      <w:r w:rsidRPr="006C1B38">
        <w:rPr>
          <w:rFonts w:eastAsia="Times New Roman"/>
          <w:szCs w:val="28"/>
          <w:bdr w:val="none" w:sz="0" w:space="0" w:color="auto" w:frame="1"/>
          <w:lang w:val="vi-VN"/>
        </w:rPr>
        <w:t xml:space="preserve">Dự báo tốc độ tăng trưởng tổng sản phẩm trong nước (GDP) tiếp tục duy trì ở mức cao bình quân khoảng 7%/năm; đến năm 2025, GDP bình quân đầu người đạt 4.700-5.000 USD; đến năm 2030, GDP bình quân đầu người theo giá hiện hành đạt khoảng 7.500 USD, Việt Nam là nước có thu nhập trung bình cao. Điều này dẫn đến </w:t>
      </w:r>
      <w:r w:rsidRPr="006C1B38">
        <w:rPr>
          <w:rFonts w:eastAsia="Times New Roman"/>
          <w:szCs w:val="28"/>
          <w:lang w:val="vi-VN"/>
        </w:rPr>
        <w:t>xu hướng thay đổi nhu cầu của người nghèo, chuyển từ đáp ứng các nhu cầu tối thiểu bảo đảm tồn tại sang đáp ứng các nhu cầu nâng cao chất lượng cuộc sống. Mức sống tối thiểu của người dân tăng lên theo sự phát triển kinh tế - xã hội của đất nước nên chuẩn nghèo thay đổi, làm tăng tỷ lệ hộ nghèo đầu kỳ.</w:t>
      </w:r>
    </w:p>
    <w:p w:rsidR="00AE528C" w:rsidRPr="006C1B38" w:rsidRDefault="00911A35" w:rsidP="001D2D54">
      <w:pPr>
        <w:shd w:val="clear" w:color="auto" w:fill="FFFFFF"/>
        <w:spacing w:after="120" w:line="340" w:lineRule="exact"/>
        <w:ind w:firstLine="567"/>
        <w:rPr>
          <w:rFonts w:eastAsia="Times New Roman"/>
          <w:szCs w:val="28"/>
          <w:lang w:val="vi-VN"/>
        </w:rPr>
      </w:pPr>
      <w:r w:rsidRPr="008E5FCE">
        <w:rPr>
          <w:szCs w:val="28"/>
          <w:lang w:val="vi-VN"/>
        </w:rPr>
        <w:t>Phát triển bền vữ</w:t>
      </w:r>
      <w:r w:rsidR="0086160A" w:rsidRPr="008E5FCE">
        <w:rPr>
          <w:szCs w:val="28"/>
          <w:lang w:val="vi-VN"/>
        </w:rPr>
        <w:t xml:space="preserve">ng </w:t>
      </w:r>
      <w:r w:rsidR="0086160A" w:rsidRPr="006C1B38">
        <w:rPr>
          <w:szCs w:val="28"/>
          <w:lang w:val="vi-VN"/>
        </w:rPr>
        <w:t>cũng là</w:t>
      </w:r>
      <w:r w:rsidR="009426FC" w:rsidRPr="006C1B38">
        <w:rPr>
          <w:szCs w:val="28"/>
          <w:lang w:val="vi-VN"/>
        </w:rPr>
        <w:t xml:space="preserve"> </w:t>
      </w:r>
      <w:r w:rsidR="00220298" w:rsidRPr="006C1B38">
        <w:rPr>
          <w:szCs w:val="28"/>
          <w:lang w:val="vi-VN"/>
        </w:rPr>
        <w:t xml:space="preserve">mục tiêu </w:t>
      </w:r>
      <w:r w:rsidRPr="008E5FCE">
        <w:rPr>
          <w:szCs w:val="28"/>
          <w:lang w:val="vi-VN"/>
        </w:rPr>
        <w:t xml:space="preserve">xuyên suốt trong quá trình phát triển đất nước; kết hợp chặt chẽ, hợp lý và hài hòa giữa phát triển kinh tế với phát triển xã hội. Việt Nam </w:t>
      </w:r>
      <w:r w:rsidRPr="006C1B38">
        <w:rPr>
          <w:szCs w:val="28"/>
          <w:lang w:val="vi-VN"/>
        </w:rPr>
        <w:t>đã</w:t>
      </w:r>
      <w:r w:rsidRPr="008E5FCE">
        <w:rPr>
          <w:szCs w:val="28"/>
          <w:lang w:val="vi-VN"/>
        </w:rPr>
        <w:t xml:space="preserve"> cam kết với cộng đồng quốc tế trong việc thực hiện Mục tiêu phát triển bền vững đến năm 2030, trong đó có các mục tiêu</w:t>
      </w:r>
      <w:r w:rsidR="009426FC" w:rsidRPr="006C1B38">
        <w:rPr>
          <w:szCs w:val="28"/>
          <w:lang w:val="vi-VN"/>
        </w:rPr>
        <w:t xml:space="preserve"> </w:t>
      </w:r>
      <w:r w:rsidRPr="008E5FCE">
        <w:rPr>
          <w:szCs w:val="28"/>
          <w:lang w:val="vi-VN"/>
        </w:rPr>
        <w:t>là “</w:t>
      </w:r>
      <w:r w:rsidRPr="008E5FCE">
        <w:rPr>
          <w:i/>
          <w:szCs w:val="28"/>
          <w:lang w:val="vi-VN"/>
        </w:rPr>
        <w:t>Chấm dứt mọi hình thức nghèo ở mọi nơi; tạo việc làm đầy đủ, năng suất và việc làm tốt cho tất cả mọi người; giảm bất bình đẳng trong xã hội</w:t>
      </w:r>
      <w:r w:rsidR="00534147" w:rsidRPr="006C1B38">
        <w:rPr>
          <w:i/>
          <w:szCs w:val="28"/>
          <w:lang w:val="vi-VN"/>
        </w:rPr>
        <w:t>”</w:t>
      </w:r>
      <w:r w:rsidR="000104C8" w:rsidRPr="006C1B38">
        <w:rPr>
          <w:i/>
          <w:szCs w:val="28"/>
          <w:lang w:val="vi-VN"/>
        </w:rPr>
        <w:t>.</w:t>
      </w:r>
      <w:r w:rsidR="009426FC" w:rsidRPr="006C1B38">
        <w:rPr>
          <w:i/>
          <w:szCs w:val="28"/>
          <w:lang w:val="vi-VN"/>
        </w:rPr>
        <w:t xml:space="preserve"> </w:t>
      </w:r>
      <w:r w:rsidR="006813F7" w:rsidRPr="006C1B38">
        <w:rPr>
          <w:rFonts w:eastAsia="Times New Roman"/>
          <w:szCs w:val="28"/>
          <w:lang w:val="vi-VN"/>
        </w:rPr>
        <w:t xml:space="preserve">Điều này đặt ra yêu cầu </w:t>
      </w:r>
      <w:r w:rsidR="00437412" w:rsidRPr="006C1B38">
        <w:rPr>
          <w:rFonts w:eastAsia="Times New Roman"/>
          <w:szCs w:val="28"/>
          <w:lang w:val="vi-VN"/>
        </w:rPr>
        <w:t>cơ chế chính sách giảm nghèo cần được đổi mới theo hướng hỗ trợ có điều kiện, giảm bớt cho không</w:t>
      </w:r>
      <w:r w:rsidR="008D6494" w:rsidRPr="006C1B38">
        <w:rPr>
          <w:rFonts w:eastAsia="Times New Roman"/>
          <w:szCs w:val="28"/>
          <w:lang w:val="vi-VN"/>
        </w:rPr>
        <w:t>; tạo việc làm có thu nhập để ổn định cuộc sống</w:t>
      </w:r>
      <w:r w:rsidR="004545FB" w:rsidRPr="006C1B38">
        <w:rPr>
          <w:rFonts w:eastAsia="Times New Roman"/>
          <w:szCs w:val="28"/>
          <w:lang w:val="vi-VN"/>
        </w:rPr>
        <w:t>,</w:t>
      </w:r>
      <w:r w:rsidR="003C605F" w:rsidRPr="006C1B38">
        <w:rPr>
          <w:rFonts w:eastAsia="Times New Roman"/>
          <w:szCs w:val="28"/>
          <w:lang w:val="vi-VN"/>
        </w:rPr>
        <w:t xml:space="preserve"> khuyến khích người nghèo chủ động thoát nghèo</w:t>
      </w:r>
      <w:r w:rsidR="00FC2489" w:rsidRPr="006C1B38">
        <w:rPr>
          <w:rFonts w:eastAsia="Times New Roman"/>
          <w:szCs w:val="28"/>
          <w:lang w:val="vi-VN"/>
        </w:rPr>
        <w:t>, vươn lên khá giả</w:t>
      </w:r>
      <w:r w:rsidR="007F78E0" w:rsidRPr="006C1B38">
        <w:rPr>
          <w:rFonts w:eastAsia="Times New Roman"/>
          <w:szCs w:val="28"/>
          <w:lang w:val="vi-VN"/>
        </w:rPr>
        <w:t>.</w:t>
      </w:r>
    </w:p>
    <w:p w:rsidR="00276306" w:rsidRPr="006C1B38" w:rsidRDefault="00922A92" w:rsidP="001D2D54">
      <w:pPr>
        <w:spacing w:after="120" w:line="340" w:lineRule="exact"/>
        <w:ind w:firstLine="567"/>
        <w:rPr>
          <w:spacing w:val="-2"/>
          <w:szCs w:val="28"/>
          <w:lang w:val="vi-VN"/>
        </w:rPr>
      </w:pPr>
      <w:r w:rsidRPr="006C1B38">
        <w:rPr>
          <w:spacing w:val="-2"/>
          <w:szCs w:val="28"/>
          <w:lang w:val="vi-VN"/>
        </w:rPr>
        <w:t>Do vậy, t</w:t>
      </w:r>
      <w:r w:rsidR="00C22E5C" w:rsidRPr="006C1B38">
        <w:rPr>
          <w:spacing w:val="-2"/>
          <w:szCs w:val="28"/>
          <w:lang w:val="vi-VN"/>
        </w:rPr>
        <w:t>rong bối cảnh mới của đất nước, để thực hiện</w:t>
      </w:r>
      <w:r w:rsidR="008305C2" w:rsidRPr="006C1B38">
        <w:rPr>
          <w:spacing w:val="-2"/>
          <w:szCs w:val="28"/>
          <w:lang w:val="vi-VN"/>
        </w:rPr>
        <w:t xml:space="preserve"> </w:t>
      </w:r>
      <w:r w:rsidR="004E14E2" w:rsidRPr="006C1B38">
        <w:rPr>
          <w:spacing w:val="-2"/>
          <w:szCs w:val="28"/>
          <w:lang w:val="vi-VN"/>
        </w:rPr>
        <w:t xml:space="preserve">thắng lợi </w:t>
      </w:r>
      <w:r w:rsidR="00C22E5C" w:rsidRPr="006C1B38">
        <w:rPr>
          <w:spacing w:val="-2"/>
          <w:szCs w:val="28"/>
          <w:lang w:val="vi-VN"/>
        </w:rPr>
        <w:t>mục tiêu giảm nghèo</w:t>
      </w:r>
      <w:r w:rsidR="00B6739F" w:rsidRPr="006C1B38">
        <w:rPr>
          <w:spacing w:val="-2"/>
          <w:szCs w:val="28"/>
          <w:lang w:val="vi-VN"/>
        </w:rPr>
        <w:t>,</w:t>
      </w:r>
      <w:r w:rsidR="00C22E5C" w:rsidRPr="006C1B38">
        <w:rPr>
          <w:spacing w:val="-2"/>
          <w:szCs w:val="28"/>
          <w:lang w:val="vi-VN"/>
        </w:rPr>
        <w:t xml:space="preserve"> theo </w:t>
      </w:r>
      <w:r w:rsidR="00C22E5C" w:rsidRPr="006C1B38">
        <w:rPr>
          <w:bCs/>
          <w:spacing w:val="-2"/>
          <w:szCs w:val="28"/>
          <w:lang w:val="vi-VN"/>
        </w:rPr>
        <w:t xml:space="preserve">kiến nghị của </w:t>
      </w:r>
      <w:r w:rsidR="00C22E5C" w:rsidRPr="006C1B38">
        <w:rPr>
          <w:iCs/>
          <w:spacing w:val="-2"/>
          <w:szCs w:val="28"/>
          <w:lang w:val="vi-VN"/>
        </w:rPr>
        <w:t>Ủy ban về các vấn đề xã hội (B</w:t>
      </w:r>
      <w:r w:rsidR="00C22E5C" w:rsidRPr="006C1B38">
        <w:rPr>
          <w:spacing w:val="-2"/>
          <w:szCs w:val="28"/>
          <w:lang w:val="vi-VN"/>
        </w:rPr>
        <w:t>áo cáo thẩm tra số 3045</w:t>
      </w:r>
      <w:r w:rsidR="00C22E5C" w:rsidRPr="006C1B38">
        <w:rPr>
          <w:bCs/>
          <w:spacing w:val="-2"/>
          <w:szCs w:val="28"/>
          <w:lang w:val="vi-VN"/>
        </w:rPr>
        <w:t>/BC-</w:t>
      </w:r>
      <w:r w:rsidR="00C22E5C" w:rsidRPr="006C1B38">
        <w:rPr>
          <w:spacing w:val="-2"/>
          <w:szCs w:val="28"/>
          <w:lang w:val="vi-VN"/>
        </w:rPr>
        <w:t xml:space="preserve">UBVĐXH14 </w:t>
      </w:r>
      <w:r w:rsidR="00C22E5C" w:rsidRPr="006C1B38">
        <w:rPr>
          <w:iCs/>
          <w:spacing w:val="-2"/>
          <w:szCs w:val="28"/>
          <w:lang w:val="vi-VN"/>
        </w:rPr>
        <w:t xml:space="preserve">ngày 16 tháng 10 năm 2020), </w:t>
      </w:r>
      <w:r w:rsidR="001F51CF" w:rsidRPr="006C1B38">
        <w:rPr>
          <w:spacing w:val="-2"/>
          <w:szCs w:val="28"/>
          <w:lang w:val="vi-VN"/>
        </w:rPr>
        <w:t xml:space="preserve">việc </w:t>
      </w:r>
      <w:r w:rsidR="001F51CF" w:rsidRPr="006C1B38">
        <w:rPr>
          <w:rFonts w:eastAsia="Times New Roman"/>
          <w:spacing w:val="-2"/>
          <w:szCs w:val="28"/>
          <w:lang w:val="vi-VN"/>
        </w:rPr>
        <w:t xml:space="preserve">xây dựng, trình Quốc hội ban hành </w:t>
      </w:r>
      <w:r w:rsidR="001F51CF" w:rsidRPr="006C1B38">
        <w:rPr>
          <w:spacing w:val="-2"/>
          <w:szCs w:val="28"/>
          <w:lang w:val="vi-VN"/>
        </w:rPr>
        <w:t xml:space="preserve">Nghị quyết về đẩy mạnh thực hiện mục tiêu giảm nghèo đa chiều, bao trùm, bền vững đến năm 2030 </w:t>
      </w:r>
      <w:r w:rsidR="001F51CF" w:rsidRPr="006C1B38">
        <w:rPr>
          <w:rFonts w:eastAsia="Times New Roman"/>
          <w:spacing w:val="-2"/>
          <w:szCs w:val="28"/>
          <w:lang w:val="vi-VN"/>
        </w:rPr>
        <w:t xml:space="preserve">là hết sức cần thiết, cấp bách. </w:t>
      </w:r>
      <w:r w:rsidR="00FC1BFA" w:rsidRPr="006C1B38">
        <w:rPr>
          <w:rFonts w:eastAsia="Times New Roman"/>
          <w:spacing w:val="-2"/>
          <w:szCs w:val="28"/>
          <w:lang w:val="vi-VN"/>
        </w:rPr>
        <w:t xml:space="preserve">Đây là cơ sở pháp lý để </w:t>
      </w:r>
      <w:r w:rsidR="00F16400" w:rsidRPr="006C1B38">
        <w:rPr>
          <w:spacing w:val="-2"/>
          <w:szCs w:val="28"/>
          <w:lang w:val="vi-VN"/>
        </w:rPr>
        <w:t xml:space="preserve">Chính phủ tổ chức </w:t>
      </w:r>
      <w:r w:rsidR="00276306" w:rsidRPr="003B5899">
        <w:rPr>
          <w:spacing w:val="-2"/>
          <w:szCs w:val="28"/>
          <w:lang w:val="vi-VN"/>
        </w:rPr>
        <w:t>thực hiện, phấn đấu hoàn thành các mục tiêu</w:t>
      </w:r>
      <w:r w:rsidR="00276306" w:rsidRPr="006C1B38">
        <w:rPr>
          <w:spacing w:val="-2"/>
          <w:szCs w:val="28"/>
          <w:lang w:val="vi-VN"/>
        </w:rPr>
        <w:t>, nhiệm vụ được xác định trong các Văn kiện Đại hội lần thứ XIII của Đảng</w:t>
      </w:r>
      <w:r w:rsidR="00FC1BFA" w:rsidRPr="006C1B38">
        <w:rPr>
          <w:spacing w:val="-2"/>
          <w:szCs w:val="28"/>
          <w:lang w:val="vi-VN"/>
        </w:rPr>
        <w:t xml:space="preserve">, </w:t>
      </w:r>
      <w:r w:rsidR="00200D01" w:rsidRPr="006C1B38">
        <w:rPr>
          <w:spacing w:val="-2"/>
          <w:szCs w:val="28"/>
          <w:lang w:val="vi-VN"/>
        </w:rPr>
        <w:t xml:space="preserve">Chiến lược </w:t>
      </w:r>
      <w:r w:rsidR="00200D01" w:rsidRPr="006C1B38">
        <w:rPr>
          <w:spacing w:val="-2"/>
          <w:szCs w:val="28"/>
          <w:lang w:val="vi-VN"/>
        </w:rPr>
        <w:lastRenderedPageBreak/>
        <w:t xml:space="preserve">phát triển kinh tế - xã hội 10 năm 2021-2030 và phương hướng, nhiệm vụ phát triển kinh tế - xã hội 5 năm 2021-2025, </w:t>
      </w:r>
      <w:r w:rsidR="00FC1BFA" w:rsidRPr="006C1B38">
        <w:rPr>
          <w:spacing w:val="-2"/>
          <w:szCs w:val="28"/>
          <w:lang w:val="vi-VN"/>
        </w:rPr>
        <w:t>Nghị quyết của Quốc hội</w:t>
      </w:r>
      <w:r w:rsidR="00200D01" w:rsidRPr="006C1B38">
        <w:rPr>
          <w:spacing w:val="-2"/>
          <w:szCs w:val="28"/>
          <w:lang w:val="vi-VN"/>
        </w:rPr>
        <w:t xml:space="preserve"> </w:t>
      </w:r>
      <w:r w:rsidR="00276306" w:rsidRPr="006C1B38">
        <w:rPr>
          <w:spacing w:val="-2"/>
          <w:szCs w:val="28"/>
          <w:lang w:val="vi-VN"/>
        </w:rPr>
        <w:t xml:space="preserve">và </w:t>
      </w:r>
      <w:r w:rsidR="00276306" w:rsidRPr="003B5899">
        <w:rPr>
          <w:spacing w:val="-2"/>
          <w:szCs w:val="28"/>
          <w:lang w:val="vi-VN"/>
        </w:rPr>
        <w:t>cam kết của Việt Nam với cộng đồng quốc tế</w:t>
      </w:r>
      <w:r w:rsidR="00B31003" w:rsidRPr="006C1B38">
        <w:rPr>
          <w:spacing w:val="-2"/>
          <w:szCs w:val="28"/>
          <w:lang w:val="vi-VN"/>
        </w:rPr>
        <w:t xml:space="preserve"> về giảm nghèo, phát triển bền vững.</w:t>
      </w:r>
    </w:p>
    <w:p w:rsidR="009A4603" w:rsidRPr="006C1B38" w:rsidRDefault="009A4603" w:rsidP="001D2D54">
      <w:pPr>
        <w:spacing w:after="120" w:line="340" w:lineRule="exact"/>
        <w:ind w:firstLine="567"/>
        <w:rPr>
          <w:b/>
          <w:bCs/>
          <w:szCs w:val="28"/>
          <w:lang w:val="vi-VN"/>
        </w:rPr>
      </w:pPr>
      <w:r w:rsidRPr="006C1B38">
        <w:rPr>
          <w:b/>
          <w:bCs/>
          <w:szCs w:val="28"/>
          <w:lang w:val="vi-VN"/>
        </w:rPr>
        <w:t>II. QUAN ĐIỂM XÂY DỰNG NGHỊ QUYẾT</w:t>
      </w:r>
    </w:p>
    <w:p w:rsidR="003F1074" w:rsidRPr="006C1B38" w:rsidRDefault="003F1074" w:rsidP="001D2D54">
      <w:pPr>
        <w:widowControl w:val="0"/>
        <w:autoSpaceDE w:val="0"/>
        <w:autoSpaceDN w:val="0"/>
        <w:adjustRightInd w:val="0"/>
        <w:spacing w:after="120" w:line="340" w:lineRule="exact"/>
        <w:ind w:firstLine="567"/>
        <w:rPr>
          <w:spacing w:val="-4"/>
          <w:szCs w:val="28"/>
          <w:lang w:val="vi-VN"/>
        </w:rPr>
      </w:pPr>
      <w:r w:rsidRPr="006C1B38">
        <w:rPr>
          <w:spacing w:val="-4"/>
          <w:szCs w:val="28"/>
          <w:lang w:val="vi-VN"/>
        </w:rPr>
        <w:t>1. Thực hiện mục tiêu, nhiệm vụ đề ra tại</w:t>
      </w:r>
      <w:r w:rsidRPr="006C1B38">
        <w:rPr>
          <w:bCs/>
          <w:spacing w:val="-4"/>
          <w:szCs w:val="28"/>
          <w:lang w:val="vi-VN"/>
        </w:rPr>
        <w:t xml:space="preserve"> Nghị quyết </w:t>
      </w:r>
      <w:r w:rsidRPr="006C1B38">
        <w:rPr>
          <w:rFonts w:eastAsia="Times New Roman"/>
          <w:spacing w:val="-4"/>
          <w:szCs w:val="28"/>
          <w:lang w:val="vi-VN"/>
        </w:rPr>
        <w:t xml:space="preserve">Đại hội lần thứ XIII của Đảng, </w:t>
      </w:r>
      <w:r w:rsidRPr="006C1B38">
        <w:rPr>
          <w:bCs/>
          <w:spacing w:val="-4"/>
          <w:szCs w:val="28"/>
          <w:lang w:val="vi-VN"/>
        </w:rPr>
        <w:t>C</w:t>
      </w:r>
      <w:r w:rsidRPr="006C1B38">
        <w:rPr>
          <w:spacing w:val="-4"/>
          <w:szCs w:val="28"/>
          <w:lang w:val="vi-VN"/>
        </w:rPr>
        <w:t>hiến lược phát triển kinh tế - xã hội 10 năm 2021-2030 về giảm nghèo.</w:t>
      </w:r>
    </w:p>
    <w:p w:rsidR="003F1074" w:rsidRPr="006C1B38" w:rsidRDefault="003F1074" w:rsidP="001D2D54">
      <w:pPr>
        <w:widowControl w:val="0"/>
        <w:autoSpaceDE w:val="0"/>
        <w:autoSpaceDN w:val="0"/>
        <w:adjustRightInd w:val="0"/>
        <w:spacing w:after="120" w:line="340" w:lineRule="exact"/>
        <w:ind w:firstLine="567"/>
        <w:rPr>
          <w:szCs w:val="28"/>
          <w:shd w:val="clear" w:color="auto" w:fill="FFFFFF"/>
          <w:lang w:val="vi-VN"/>
        </w:rPr>
      </w:pPr>
      <w:r w:rsidRPr="006C1B38">
        <w:rPr>
          <w:szCs w:val="28"/>
          <w:lang w:val="vi-VN"/>
        </w:rPr>
        <w:t>2. Thực hiện Điều 34 Hiến pháp 2013</w:t>
      </w:r>
      <w:r w:rsidRPr="006C1B38">
        <w:rPr>
          <w:szCs w:val="28"/>
          <w:shd w:val="clear" w:color="auto" w:fill="FFFFFF"/>
          <w:lang w:val="vi-VN"/>
        </w:rPr>
        <w:t xml:space="preserve"> về quyền được bảo đảm an sinh xã hội của công dân. </w:t>
      </w:r>
    </w:p>
    <w:p w:rsidR="003F1074" w:rsidRPr="006C1B38" w:rsidRDefault="003F1074" w:rsidP="001D2D54">
      <w:pPr>
        <w:widowControl w:val="0"/>
        <w:autoSpaceDE w:val="0"/>
        <w:autoSpaceDN w:val="0"/>
        <w:adjustRightInd w:val="0"/>
        <w:spacing w:after="120" w:line="340" w:lineRule="exact"/>
        <w:ind w:firstLine="567"/>
        <w:rPr>
          <w:szCs w:val="28"/>
          <w:lang w:val="vi-VN"/>
        </w:rPr>
      </w:pPr>
      <w:r w:rsidRPr="006C1B38">
        <w:rPr>
          <w:szCs w:val="28"/>
          <w:lang w:val="vi-VN"/>
        </w:rPr>
        <w:t>3. Xác định đầu tư cho công tác giảm nghèo là đầu tư cho phát triển nhằm thực hiện mục tiêu phát triển bền vững, góp phần thúc đẩy tăng trưởng kinh tế.</w:t>
      </w:r>
    </w:p>
    <w:p w:rsidR="003F1074" w:rsidRPr="008E5FCE" w:rsidRDefault="003F1074" w:rsidP="001D2D54">
      <w:pPr>
        <w:shd w:val="clear" w:color="auto" w:fill="FFFFFF"/>
        <w:spacing w:after="120" w:line="340" w:lineRule="exact"/>
        <w:ind w:firstLine="567"/>
        <w:rPr>
          <w:bCs/>
          <w:szCs w:val="28"/>
          <w:lang w:val="af-ZA"/>
        </w:rPr>
      </w:pPr>
      <w:r w:rsidRPr="008E5FCE">
        <w:rPr>
          <w:bCs/>
          <w:szCs w:val="28"/>
          <w:lang w:val="af-ZA"/>
        </w:rPr>
        <w:t>4. Công tác giảm nghèo thực hiện các mục tiêu chính: (i) Giảm nghèo đa chiều nhằm hỗ trợ người nghèo vượt lên mức sống tối thiểu, giải quyết các chiều thiếu hụt dịch vụ xã hội cơ bản; (ii) Giảm nghèo bao trùm nhằm hỗ trợ tất cả người nghèo được tham gia và thụ hưởng thành quả của tăng trưởng kinh tế</w:t>
      </w:r>
      <w:r w:rsidR="00A632EF" w:rsidRPr="008E5FCE">
        <w:rPr>
          <w:bCs/>
          <w:szCs w:val="28"/>
          <w:lang w:val="af-ZA"/>
        </w:rPr>
        <w:t>, không để ai bị bỏ lại phía sau</w:t>
      </w:r>
      <w:r w:rsidRPr="008E5FCE">
        <w:rPr>
          <w:bCs/>
          <w:szCs w:val="28"/>
          <w:lang w:val="af-ZA"/>
        </w:rPr>
        <w:t>; (iii) Giảm nghèo bền vững nhằm hỗ trợ người nghèo xây dựng cuộc sống ấm no, khá giả, không tái nghèo.</w:t>
      </w:r>
    </w:p>
    <w:p w:rsidR="003F1074" w:rsidRPr="006C1B38" w:rsidRDefault="003F1074" w:rsidP="001D2D54">
      <w:pPr>
        <w:spacing w:after="120" w:line="340" w:lineRule="exact"/>
        <w:ind w:firstLine="567"/>
        <w:rPr>
          <w:bCs/>
          <w:szCs w:val="28"/>
          <w:shd w:val="clear" w:color="auto" w:fill="FFFFFF"/>
          <w:lang w:val="af-ZA"/>
        </w:rPr>
      </w:pPr>
      <w:r w:rsidRPr="006C1B38">
        <w:rPr>
          <w:szCs w:val="28"/>
          <w:lang w:val="af-ZA"/>
        </w:rPr>
        <w:t>5. Đổi mớ</w:t>
      </w:r>
      <w:r w:rsidR="00E1630D" w:rsidRPr="006C1B38">
        <w:rPr>
          <w:szCs w:val="28"/>
          <w:lang w:val="af-ZA"/>
        </w:rPr>
        <w:t>i cơ chế, chính sách</w:t>
      </w:r>
      <w:r w:rsidRPr="006C1B38">
        <w:rPr>
          <w:szCs w:val="28"/>
          <w:lang w:val="af-ZA"/>
        </w:rPr>
        <w:t xml:space="preserve"> giảm nghèo, </w:t>
      </w:r>
      <w:r w:rsidRPr="006C1B38">
        <w:rPr>
          <w:bCs/>
          <w:szCs w:val="28"/>
          <w:shd w:val="clear" w:color="auto" w:fill="FFFFFF"/>
          <w:lang w:val="af-ZA"/>
        </w:rPr>
        <w:t>khơi dậy khát vọng xây dựng cuộc sống ấm no của người dân và phát huy sức mạnh toàn diện của cả hệ thống chính trị trong công cuộc giảm nghèo trong điều kiện mới.</w:t>
      </w:r>
    </w:p>
    <w:p w:rsidR="003F1074" w:rsidRPr="006C1B38" w:rsidRDefault="003F1074" w:rsidP="001D2D54">
      <w:pPr>
        <w:shd w:val="clear" w:color="auto" w:fill="FFFFFF"/>
        <w:spacing w:after="120" w:line="340" w:lineRule="exact"/>
        <w:ind w:firstLine="567"/>
        <w:rPr>
          <w:szCs w:val="28"/>
          <w:lang w:val="af-ZA"/>
        </w:rPr>
      </w:pPr>
      <w:r w:rsidRPr="006C1B38">
        <w:rPr>
          <w:iCs/>
          <w:szCs w:val="28"/>
          <w:lang w:val="af-ZA"/>
        </w:rPr>
        <w:t xml:space="preserve">6. Thực hiện cam kết của </w:t>
      </w:r>
      <w:r w:rsidRPr="008E5FCE">
        <w:rPr>
          <w:iCs/>
          <w:szCs w:val="28"/>
          <w:lang w:val="vi-VN"/>
        </w:rPr>
        <w:t xml:space="preserve">Việt Nam với cộng đồng quốc tế </w:t>
      </w:r>
      <w:r w:rsidRPr="006C1B38">
        <w:rPr>
          <w:iCs/>
          <w:szCs w:val="28"/>
          <w:lang w:val="af-ZA"/>
        </w:rPr>
        <w:t xml:space="preserve">về </w:t>
      </w:r>
      <w:r w:rsidRPr="008E5FCE">
        <w:rPr>
          <w:szCs w:val="28"/>
          <w:lang w:val="vi-VN"/>
        </w:rPr>
        <w:t>phát triển bền vững</w:t>
      </w:r>
      <w:r w:rsidRPr="006C1B38">
        <w:rPr>
          <w:szCs w:val="28"/>
          <w:lang w:val="af-ZA"/>
        </w:rPr>
        <w:t xml:space="preserve"> và xóa đói giảm nghèo</w:t>
      </w:r>
      <w:r w:rsidRPr="008E5FCE">
        <w:rPr>
          <w:szCs w:val="28"/>
          <w:lang w:val="vi-VN"/>
        </w:rPr>
        <w:t xml:space="preserve"> đến năm 2030</w:t>
      </w:r>
      <w:r w:rsidRPr="006C1B38">
        <w:rPr>
          <w:szCs w:val="28"/>
          <w:lang w:val="af-ZA"/>
        </w:rPr>
        <w:t>.</w:t>
      </w:r>
    </w:p>
    <w:p w:rsidR="009A4603" w:rsidRPr="006C1B38" w:rsidRDefault="009A4603" w:rsidP="001D2D54">
      <w:pPr>
        <w:widowControl w:val="0"/>
        <w:autoSpaceDE w:val="0"/>
        <w:autoSpaceDN w:val="0"/>
        <w:adjustRightInd w:val="0"/>
        <w:spacing w:after="120" w:line="340" w:lineRule="exact"/>
        <w:ind w:firstLine="567"/>
        <w:rPr>
          <w:b/>
          <w:bCs/>
          <w:szCs w:val="28"/>
          <w:lang w:val="af-ZA"/>
        </w:rPr>
      </w:pPr>
      <w:r w:rsidRPr="006C1B38">
        <w:rPr>
          <w:b/>
          <w:bCs/>
          <w:szCs w:val="28"/>
          <w:lang w:val="af-ZA"/>
        </w:rPr>
        <w:t>I</w:t>
      </w:r>
      <w:r w:rsidR="004F439C" w:rsidRPr="006C1B38">
        <w:rPr>
          <w:b/>
          <w:bCs/>
          <w:szCs w:val="28"/>
          <w:lang w:val="af-ZA"/>
        </w:rPr>
        <w:t>II</w:t>
      </w:r>
      <w:r w:rsidRPr="006C1B38">
        <w:rPr>
          <w:b/>
          <w:bCs/>
          <w:szCs w:val="28"/>
          <w:lang w:val="af-ZA"/>
        </w:rPr>
        <w:t>. QUÁ TRÌNH SOẠN THẢO</w:t>
      </w:r>
    </w:p>
    <w:p w:rsidR="00CA2DA6" w:rsidRPr="006C1B38" w:rsidRDefault="00CA2DA6" w:rsidP="001D2D54">
      <w:pPr>
        <w:spacing w:after="120" w:line="340" w:lineRule="exact"/>
        <w:ind w:firstLine="567"/>
        <w:rPr>
          <w:spacing w:val="6"/>
          <w:szCs w:val="28"/>
          <w:lang w:val="af-ZA"/>
        </w:rPr>
      </w:pPr>
      <w:r w:rsidRPr="006C1B38">
        <w:rPr>
          <w:spacing w:val="-2"/>
          <w:szCs w:val="28"/>
          <w:lang w:val="af-ZA"/>
        </w:rPr>
        <w:t xml:space="preserve">1. Để chuẩn bị xây dựng </w:t>
      </w:r>
      <w:r w:rsidR="003208B4" w:rsidRPr="006C1B38">
        <w:rPr>
          <w:szCs w:val="28"/>
          <w:lang w:val="af-ZA"/>
        </w:rPr>
        <w:t xml:space="preserve">Nghị quyết của Quốc hội </w:t>
      </w:r>
      <w:r w:rsidR="00926405" w:rsidRPr="006C1B38">
        <w:rPr>
          <w:szCs w:val="28"/>
          <w:lang w:val="af-ZA"/>
        </w:rPr>
        <w:t xml:space="preserve">về </w:t>
      </w:r>
      <w:r w:rsidR="003208B4" w:rsidRPr="006C1B38">
        <w:rPr>
          <w:szCs w:val="28"/>
          <w:lang w:val="af-ZA"/>
        </w:rPr>
        <w:t>đẩy mạnh thực hiện mục tiêu giảm nghèo đa chiều,</w:t>
      </w:r>
      <w:r w:rsidR="007230E1" w:rsidRPr="006C1B38">
        <w:rPr>
          <w:szCs w:val="28"/>
          <w:lang w:val="af-ZA"/>
        </w:rPr>
        <w:t xml:space="preserve"> bao trùm,</w:t>
      </w:r>
      <w:r w:rsidR="003208B4" w:rsidRPr="006C1B38">
        <w:rPr>
          <w:szCs w:val="28"/>
          <w:lang w:val="af-ZA"/>
        </w:rPr>
        <w:t xml:space="preserve"> bền vững đến năm 2030</w:t>
      </w:r>
      <w:r w:rsidRPr="006C1B38">
        <w:rPr>
          <w:szCs w:val="28"/>
          <w:lang w:val="af-ZA"/>
        </w:rPr>
        <w:t xml:space="preserve">, </w:t>
      </w:r>
      <w:r w:rsidRPr="008E5FCE">
        <w:rPr>
          <w:szCs w:val="28"/>
          <w:lang w:val="vi-VN"/>
        </w:rPr>
        <w:t xml:space="preserve">Chính phủ đã </w:t>
      </w:r>
      <w:r w:rsidR="00BE7100" w:rsidRPr="006C1B38">
        <w:rPr>
          <w:szCs w:val="28"/>
          <w:lang w:val="af-ZA"/>
        </w:rPr>
        <w:t>thực hiện các công việc sau:</w:t>
      </w:r>
    </w:p>
    <w:p w:rsidR="007230E1" w:rsidRPr="006C1B38" w:rsidRDefault="007230E1" w:rsidP="001D2D54">
      <w:pPr>
        <w:spacing w:after="120" w:line="340" w:lineRule="exact"/>
        <w:ind w:firstLine="567"/>
        <w:rPr>
          <w:spacing w:val="6"/>
          <w:szCs w:val="28"/>
          <w:lang w:val="af-ZA"/>
        </w:rPr>
      </w:pPr>
      <w:r w:rsidRPr="006C1B38">
        <w:rPr>
          <w:spacing w:val="6"/>
          <w:szCs w:val="28"/>
          <w:lang w:val="af-ZA"/>
        </w:rPr>
        <w:t>- S</w:t>
      </w:r>
      <w:r w:rsidRPr="006C1B38">
        <w:rPr>
          <w:szCs w:val="28"/>
          <w:lang w:val="af-ZA"/>
        </w:rPr>
        <w:t>ơ kết Nghị quyết Hội nghị Trung ương 5 khóa XI một số vấn đề về chính sách xã hội giai đoạn 2012-2020</w:t>
      </w:r>
      <w:r w:rsidR="00BE7100" w:rsidRPr="006C1B38">
        <w:rPr>
          <w:szCs w:val="28"/>
          <w:lang w:val="af-ZA"/>
        </w:rPr>
        <w:t>;</w:t>
      </w:r>
    </w:p>
    <w:p w:rsidR="00CA2DA6" w:rsidRPr="006C1B38" w:rsidRDefault="00CA2DA6" w:rsidP="001D2D54">
      <w:pPr>
        <w:spacing w:after="120" w:line="340" w:lineRule="exact"/>
        <w:ind w:firstLine="567"/>
        <w:rPr>
          <w:szCs w:val="28"/>
          <w:lang w:val="af-ZA"/>
        </w:rPr>
      </w:pPr>
      <w:r w:rsidRPr="006C1B38">
        <w:rPr>
          <w:szCs w:val="28"/>
          <w:lang w:val="af-ZA"/>
        </w:rPr>
        <w:t>-</w:t>
      </w:r>
      <w:r w:rsidR="00EA3AB5" w:rsidRPr="006C1B38">
        <w:rPr>
          <w:szCs w:val="28"/>
          <w:lang w:val="af-ZA"/>
        </w:rPr>
        <w:t xml:space="preserve"> </w:t>
      </w:r>
      <w:r w:rsidR="00BE7100" w:rsidRPr="006C1B38">
        <w:rPr>
          <w:szCs w:val="28"/>
          <w:lang w:val="af-ZA"/>
        </w:rPr>
        <w:t xml:space="preserve">Tổng kết </w:t>
      </w:r>
      <w:r w:rsidRPr="008E5FCE">
        <w:rPr>
          <w:szCs w:val="28"/>
          <w:lang w:val="vi-VN"/>
        </w:rPr>
        <w:t>Nghị quyết số 76/2014/QH13 ngày 24</w:t>
      </w:r>
      <w:r w:rsidRPr="006C1B38">
        <w:rPr>
          <w:szCs w:val="28"/>
          <w:lang w:val="af-ZA"/>
        </w:rPr>
        <w:t xml:space="preserve"> tháng </w:t>
      </w:r>
      <w:r w:rsidRPr="008E5FCE">
        <w:rPr>
          <w:szCs w:val="28"/>
          <w:lang w:val="vi-VN"/>
        </w:rPr>
        <w:t>6</w:t>
      </w:r>
      <w:r w:rsidRPr="006C1B38">
        <w:rPr>
          <w:szCs w:val="28"/>
          <w:lang w:val="af-ZA"/>
        </w:rPr>
        <w:t xml:space="preserve"> năm </w:t>
      </w:r>
      <w:r w:rsidRPr="008E5FCE">
        <w:rPr>
          <w:szCs w:val="28"/>
          <w:lang w:val="vi-VN"/>
        </w:rPr>
        <w:t xml:space="preserve">2014 của Quốc hội </w:t>
      </w:r>
      <w:r w:rsidR="00336758" w:rsidRPr="006C1B38">
        <w:rPr>
          <w:szCs w:val="28"/>
          <w:lang w:val="af-ZA"/>
        </w:rPr>
        <w:t xml:space="preserve">về </w:t>
      </w:r>
      <w:r w:rsidRPr="008E5FCE">
        <w:rPr>
          <w:szCs w:val="28"/>
          <w:lang w:val="vi-VN"/>
        </w:rPr>
        <w:t xml:space="preserve">đẩy mạnh thực hiện mục tiêu giảm nghèo bền vững đến năm 2020; </w:t>
      </w:r>
    </w:p>
    <w:p w:rsidR="00CA56E5" w:rsidRPr="006C1B38" w:rsidRDefault="00CA2DA6" w:rsidP="001D2D54">
      <w:pPr>
        <w:spacing w:after="120" w:line="340" w:lineRule="exact"/>
        <w:ind w:firstLine="567"/>
        <w:rPr>
          <w:szCs w:val="28"/>
          <w:lang w:val="af-ZA"/>
        </w:rPr>
      </w:pPr>
      <w:r w:rsidRPr="006C1B38">
        <w:rPr>
          <w:szCs w:val="28"/>
          <w:lang w:val="af-ZA"/>
        </w:rPr>
        <w:t xml:space="preserve">- </w:t>
      </w:r>
      <w:r w:rsidR="00BE7100" w:rsidRPr="006C1B38">
        <w:rPr>
          <w:szCs w:val="28"/>
          <w:lang w:val="af-ZA"/>
        </w:rPr>
        <w:t xml:space="preserve">Tổng kết </w:t>
      </w:r>
      <w:r w:rsidRPr="008E5FCE">
        <w:rPr>
          <w:szCs w:val="28"/>
          <w:lang w:val="vi-VN"/>
        </w:rPr>
        <w:t>Nghị quyết số 100/2015/QH13 ngày 12</w:t>
      </w:r>
      <w:r w:rsidRPr="006C1B38">
        <w:rPr>
          <w:szCs w:val="28"/>
          <w:lang w:val="af-ZA"/>
        </w:rPr>
        <w:t xml:space="preserve"> tháng </w:t>
      </w:r>
      <w:r w:rsidRPr="008E5FCE">
        <w:rPr>
          <w:szCs w:val="28"/>
          <w:lang w:val="vi-VN"/>
        </w:rPr>
        <w:t>11</w:t>
      </w:r>
      <w:r w:rsidRPr="006C1B38">
        <w:rPr>
          <w:szCs w:val="28"/>
          <w:lang w:val="af-ZA"/>
        </w:rPr>
        <w:t xml:space="preserve"> năm </w:t>
      </w:r>
      <w:r w:rsidRPr="008E5FCE">
        <w:rPr>
          <w:szCs w:val="28"/>
          <w:lang w:val="vi-VN"/>
        </w:rPr>
        <w:t xml:space="preserve">2015 của Quốc hội phê duyệt chủ trương đầu tư các </w:t>
      </w:r>
      <w:r w:rsidRPr="006C1B38">
        <w:rPr>
          <w:szCs w:val="28"/>
          <w:lang w:val="af-ZA"/>
        </w:rPr>
        <w:t>C</w:t>
      </w:r>
      <w:r w:rsidRPr="008E5FCE">
        <w:rPr>
          <w:szCs w:val="28"/>
          <w:lang w:val="vi-VN"/>
        </w:rPr>
        <w:t>hương trình mục tiêu quốc gia giai đoạn 2016-2020</w:t>
      </w:r>
      <w:r w:rsidR="00CA56E5" w:rsidRPr="006C1B38">
        <w:rPr>
          <w:szCs w:val="28"/>
          <w:lang w:val="af-ZA"/>
        </w:rPr>
        <w:t>;</w:t>
      </w:r>
    </w:p>
    <w:p w:rsidR="00CA56E5" w:rsidRPr="006C1B38" w:rsidRDefault="00CA56E5" w:rsidP="001D2D54">
      <w:pPr>
        <w:spacing w:after="120" w:line="340" w:lineRule="exact"/>
        <w:ind w:firstLine="567"/>
        <w:rPr>
          <w:bCs/>
          <w:szCs w:val="28"/>
          <w:lang w:val="af-ZA"/>
        </w:rPr>
      </w:pPr>
      <w:r w:rsidRPr="006C1B38">
        <w:rPr>
          <w:szCs w:val="28"/>
          <w:lang w:val="af-ZA"/>
        </w:rPr>
        <w:t xml:space="preserve">- Tổng kết </w:t>
      </w:r>
      <w:r w:rsidRPr="006C1B38">
        <w:rPr>
          <w:bCs/>
          <w:szCs w:val="28"/>
          <w:lang w:val="af-ZA"/>
        </w:rPr>
        <w:t>Chương trình mục tiêu quốc gia Giảm nghèo bền vững giai đoạn 2016-2020;</w:t>
      </w:r>
    </w:p>
    <w:p w:rsidR="00CA56E5" w:rsidRPr="00EA3AB5" w:rsidRDefault="00CA56E5" w:rsidP="001D2D54">
      <w:pPr>
        <w:spacing w:after="120" w:line="340" w:lineRule="exact"/>
        <w:ind w:firstLine="567"/>
        <w:rPr>
          <w:spacing w:val="-8"/>
          <w:szCs w:val="28"/>
          <w:lang w:val="pt-BR"/>
        </w:rPr>
      </w:pPr>
      <w:r w:rsidRPr="006C1B38">
        <w:rPr>
          <w:bCs/>
          <w:spacing w:val="-8"/>
          <w:szCs w:val="28"/>
          <w:lang w:val="af-ZA"/>
        </w:rPr>
        <w:t>- T</w:t>
      </w:r>
      <w:r w:rsidRPr="006C1B38">
        <w:rPr>
          <w:spacing w:val="-8"/>
          <w:szCs w:val="28"/>
          <w:lang w:val="af-ZA"/>
        </w:rPr>
        <w:t xml:space="preserve">ổ chức </w:t>
      </w:r>
      <w:r w:rsidRPr="00EA3AB5">
        <w:rPr>
          <w:spacing w:val="-8"/>
          <w:szCs w:val="28"/>
          <w:lang w:val="pt-BR"/>
        </w:rPr>
        <w:t>Hội nghị trực tuyến toàn quốc tổng kết công tác giảm nghèo giai đoạn 2016-2020 đến điểm cầu 63 tỉnh, thành phố trực thuộc Trung ương và cấp huyện;</w:t>
      </w:r>
    </w:p>
    <w:p w:rsidR="00CA56E5" w:rsidRPr="006C1B38" w:rsidRDefault="00CA56E5" w:rsidP="001D2D54">
      <w:pPr>
        <w:spacing w:after="120" w:line="340" w:lineRule="exact"/>
        <w:ind w:firstLine="567"/>
        <w:rPr>
          <w:spacing w:val="-2"/>
          <w:szCs w:val="28"/>
          <w:lang w:val="pt-BR"/>
        </w:rPr>
      </w:pPr>
      <w:r w:rsidRPr="00EA3AB5">
        <w:rPr>
          <w:spacing w:val="-2"/>
          <w:szCs w:val="28"/>
          <w:lang w:val="pt-BR"/>
        </w:rPr>
        <w:t xml:space="preserve">- Báo cáo </w:t>
      </w:r>
      <w:r w:rsidRPr="00EA3AB5">
        <w:rPr>
          <w:rFonts w:eastAsia="MS Mincho"/>
          <w:spacing w:val="-2"/>
          <w:szCs w:val="28"/>
          <w:lang w:val="pt-BR"/>
        </w:rPr>
        <w:t xml:space="preserve">Uỷ ban thường vụ Quốc hội và Quốc hội về </w:t>
      </w:r>
      <w:r w:rsidRPr="006C1B38">
        <w:rPr>
          <w:spacing w:val="-2"/>
          <w:szCs w:val="28"/>
          <w:shd w:val="clear" w:color="auto" w:fill="FFFFFF"/>
          <w:lang w:val="pt-BR"/>
        </w:rPr>
        <w:t xml:space="preserve">kết quả tổng kết </w:t>
      </w:r>
      <w:r w:rsidRPr="006C1B38">
        <w:rPr>
          <w:spacing w:val="-2"/>
          <w:szCs w:val="28"/>
          <w:lang w:val="pt-BR"/>
        </w:rPr>
        <w:t xml:space="preserve">Nghị quyết </w:t>
      </w:r>
      <w:r w:rsidRPr="006C1B38">
        <w:rPr>
          <w:bCs/>
          <w:spacing w:val="-2"/>
          <w:szCs w:val="28"/>
          <w:lang w:val="pt-BR"/>
        </w:rPr>
        <w:t xml:space="preserve">số 76/2014/HQ13 </w:t>
      </w:r>
      <w:r w:rsidRPr="00EA3AB5">
        <w:rPr>
          <w:rFonts w:eastAsia="MS Mincho"/>
          <w:spacing w:val="-2"/>
          <w:szCs w:val="28"/>
          <w:lang w:val="pt-BR"/>
        </w:rPr>
        <w:t>(Báo cáo số 472/BC-CP ngày 06 tháng 10 năm 2020)</w:t>
      </w:r>
      <w:r w:rsidRPr="006C1B38">
        <w:rPr>
          <w:bCs/>
          <w:spacing w:val="-2"/>
          <w:szCs w:val="28"/>
          <w:lang w:val="pt-BR"/>
        </w:rPr>
        <w:t>.</w:t>
      </w:r>
    </w:p>
    <w:p w:rsidR="009A4603" w:rsidRPr="006C1B38" w:rsidRDefault="00C273E5" w:rsidP="001D2D54">
      <w:pPr>
        <w:spacing w:after="120" w:line="340" w:lineRule="exact"/>
        <w:ind w:firstLine="567"/>
        <w:rPr>
          <w:szCs w:val="28"/>
          <w:lang w:val="pt-BR"/>
        </w:rPr>
      </w:pPr>
      <w:r w:rsidRPr="006C1B38">
        <w:rPr>
          <w:szCs w:val="28"/>
          <w:lang w:val="pt-BR"/>
        </w:rPr>
        <w:lastRenderedPageBreak/>
        <w:t xml:space="preserve">2. </w:t>
      </w:r>
      <w:r w:rsidR="009A4603" w:rsidRPr="006C1B38">
        <w:rPr>
          <w:szCs w:val="28"/>
          <w:lang w:val="pt-BR"/>
        </w:rPr>
        <w:t>Thành lập Ban soạn thảo Nghị quyế</w:t>
      </w:r>
      <w:r w:rsidR="00357910" w:rsidRPr="006C1B38">
        <w:rPr>
          <w:szCs w:val="28"/>
          <w:lang w:val="pt-BR"/>
        </w:rPr>
        <w:t xml:space="preserve">t do Bộ trưởng </w:t>
      </w:r>
      <w:r w:rsidR="00357910" w:rsidRPr="006C1B38">
        <w:rPr>
          <w:rFonts w:eastAsia="Times New Roman"/>
          <w:szCs w:val="28"/>
          <w:lang w:val="pt-BR"/>
        </w:rPr>
        <w:t xml:space="preserve">Bộ Lao động - Thương binh và Xã hội làm </w:t>
      </w:r>
      <w:r w:rsidR="00527AA1" w:rsidRPr="006C1B38">
        <w:rPr>
          <w:rFonts w:eastAsia="Times New Roman"/>
          <w:szCs w:val="28"/>
          <w:lang w:val="pt-BR"/>
        </w:rPr>
        <w:t>T</w:t>
      </w:r>
      <w:r w:rsidR="00357910" w:rsidRPr="006C1B38">
        <w:rPr>
          <w:rFonts w:eastAsia="Times New Roman"/>
          <w:szCs w:val="28"/>
          <w:lang w:val="pt-BR"/>
        </w:rPr>
        <w:t xml:space="preserve">rưởng ban, thành viên Ban soạn thảo </w:t>
      </w:r>
      <w:r w:rsidR="009A4603" w:rsidRPr="006C1B38">
        <w:rPr>
          <w:szCs w:val="28"/>
          <w:lang w:val="pt-BR"/>
        </w:rPr>
        <w:t>gồm đại diện lãnh đạo các Bộ, ngành liên quan</w:t>
      </w:r>
      <w:r w:rsidR="00D273D4" w:rsidRPr="006C1B38">
        <w:rPr>
          <w:szCs w:val="28"/>
          <w:lang w:val="pt-BR"/>
        </w:rPr>
        <w:t xml:space="preserve"> như</w:t>
      </w:r>
      <w:r w:rsidR="002361E0" w:rsidRPr="006C1B38">
        <w:rPr>
          <w:szCs w:val="28"/>
          <w:lang w:val="pt-BR"/>
        </w:rPr>
        <w:t xml:space="preserve">: Văn phòng Chính phủ, Bộ Tư pháp, </w:t>
      </w:r>
      <w:r w:rsidR="00D273D4" w:rsidRPr="006C1B38">
        <w:rPr>
          <w:szCs w:val="28"/>
          <w:lang w:val="pt-BR"/>
        </w:rPr>
        <w:t xml:space="preserve">Bộ Nội vụ, </w:t>
      </w:r>
      <w:r w:rsidR="001B540C" w:rsidRPr="006C1B38">
        <w:rPr>
          <w:szCs w:val="28"/>
          <w:lang w:val="pt-BR"/>
        </w:rPr>
        <w:t xml:space="preserve">Bộ Kế hoạch và Đầu tư, </w:t>
      </w:r>
      <w:r w:rsidR="00D273D4" w:rsidRPr="006C1B38">
        <w:rPr>
          <w:szCs w:val="28"/>
          <w:lang w:val="pt-BR"/>
        </w:rPr>
        <w:t>Bộ Y tế, Bộ Giáo dục và Đào tạo, Bộ Nông nghiệp và Phát triển nông thôn, Bộ Thông tin và Truyền Thông,</w:t>
      </w:r>
      <w:r w:rsidR="00B36998" w:rsidRPr="006C1B38">
        <w:rPr>
          <w:szCs w:val="28"/>
          <w:lang w:val="pt-BR"/>
        </w:rPr>
        <w:t xml:space="preserve"> Bộ Văn hóa, Thể thao và Du lịch, Ủy ban Dân tộc, Ngân hàng Nhà nước Việt Nam, Ngân hàng Chính sách xã hội</w:t>
      </w:r>
      <w:r w:rsidR="001530E1" w:rsidRPr="006C1B38">
        <w:rPr>
          <w:szCs w:val="28"/>
          <w:lang w:val="pt-BR"/>
        </w:rPr>
        <w:t xml:space="preserve"> và đại diện </w:t>
      </w:r>
      <w:r w:rsidR="004A0FD3" w:rsidRPr="006C1B38">
        <w:rPr>
          <w:szCs w:val="28"/>
          <w:lang w:val="pt-BR"/>
        </w:rPr>
        <w:t>lãnh đạo Vụ các vấn đề xã hội, Văn phòng Quốc hội.</w:t>
      </w:r>
    </w:p>
    <w:p w:rsidR="009A4603" w:rsidRPr="006C1B38" w:rsidRDefault="00D94956" w:rsidP="001D2D54">
      <w:pPr>
        <w:spacing w:after="120" w:line="340" w:lineRule="exact"/>
        <w:ind w:firstLine="567"/>
        <w:rPr>
          <w:szCs w:val="28"/>
          <w:lang w:val="pt-BR"/>
        </w:rPr>
      </w:pPr>
      <w:r w:rsidRPr="006C1B38">
        <w:rPr>
          <w:szCs w:val="28"/>
          <w:lang w:val="pt-BR"/>
        </w:rPr>
        <w:t xml:space="preserve">3. </w:t>
      </w:r>
      <w:r w:rsidR="003744DF" w:rsidRPr="006C1B38">
        <w:rPr>
          <w:szCs w:val="28"/>
          <w:lang w:val="pt-BR"/>
        </w:rPr>
        <w:t>Dự thảo</w:t>
      </w:r>
      <w:r w:rsidRPr="006C1B38">
        <w:rPr>
          <w:szCs w:val="28"/>
          <w:lang w:val="pt-BR"/>
        </w:rPr>
        <w:t xml:space="preserve"> Tờ trình Quốc hội và</w:t>
      </w:r>
      <w:r w:rsidR="00651220" w:rsidRPr="006C1B38">
        <w:rPr>
          <w:szCs w:val="28"/>
          <w:lang w:val="pt-BR"/>
        </w:rPr>
        <w:t xml:space="preserve"> Nghị quyết</w:t>
      </w:r>
      <w:r w:rsidRPr="006C1B38">
        <w:rPr>
          <w:szCs w:val="28"/>
          <w:lang w:val="pt-BR"/>
        </w:rPr>
        <w:t>;</w:t>
      </w:r>
      <w:r w:rsidR="00651220" w:rsidRPr="006C1B38">
        <w:rPr>
          <w:szCs w:val="28"/>
          <w:lang w:val="pt-BR"/>
        </w:rPr>
        <w:t xml:space="preserve"> g</w:t>
      </w:r>
      <w:r w:rsidR="00C15616" w:rsidRPr="006C1B38">
        <w:rPr>
          <w:szCs w:val="28"/>
          <w:lang w:val="pt-BR"/>
        </w:rPr>
        <w:t xml:space="preserve">ửi </w:t>
      </w:r>
      <w:r w:rsidR="009A4603" w:rsidRPr="006C1B38">
        <w:rPr>
          <w:szCs w:val="28"/>
          <w:lang w:val="pt-BR"/>
        </w:rPr>
        <w:t>l</w:t>
      </w:r>
      <w:r w:rsidR="009A4603" w:rsidRPr="006C1B38">
        <w:rPr>
          <w:rFonts w:eastAsia="Times New Roman"/>
          <w:spacing w:val="-2"/>
          <w:szCs w:val="28"/>
          <w:lang w:val="pt-BR"/>
        </w:rPr>
        <w:t xml:space="preserve">ấy ý kiến </w:t>
      </w:r>
      <w:r w:rsidR="00C15616" w:rsidRPr="006C1B38">
        <w:rPr>
          <w:rFonts w:eastAsia="Times New Roman"/>
          <w:spacing w:val="-2"/>
          <w:szCs w:val="28"/>
          <w:lang w:val="pt-BR"/>
        </w:rPr>
        <w:t xml:space="preserve">tham gia góp ý </w:t>
      </w:r>
      <w:r w:rsidR="009A4603" w:rsidRPr="006C1B38">
        <w:rPr>
          <w:rFonts w:eastAsia="Times New Roman"/>
          <w:spacing w:val="-2"/>
          <w:szCs w:val="28"/>
          <w:lang w:val="pt-BR"/>
        </w:rPr>
        <w:t>bằng văn bản của các Bộ, ngành liên quan và địa phương theo quy định</w:t>
      </w:r>
      <w:r w:rsidR="009A4603" w:rsidRPr="006C1B38">
        <w:rPr>
          <w:szCs w:val="28"/>
          <w:lang w:val="pt-BR"/>
        </w:rPr>
        <w:t>.</w:t>
      </w:r>
    </w:p>
    <w:p w:rsidR="009A4603" w:rsidRPr="006C1B38" w:rsidRDefault="00D94956" w:rsidP="001D2D54">
      <w:pPr>
        <w:spacing w:after="120" w:line="340" w:lineRule="exact"/>
        <w:ind w:firstLine="567"/>
        <w:rPr>
          <w:szCs w:val="28"/>
          <w:lang w:val="pt-BR"/>
        </w:rPr>
      </w:pPr>
      <w:r w:rsidRPr="006C1B38">
        <w:rPr>
          <w:rFonts w:eastAsia="Times New Roman"/>
          <w:szCs w:val="28"/>
          <w:lang w:val="pt-BR"/>
        </w:rPr>
        <w:t>4.</w:t>
      </w:r>
      <w:r w:rsidR="009A4603" w:rsidRPr="006C1B38">
        <w:rPr>
          <w:rFonts w:eastAsia="Times New Roman"/>
          <w:szCs w:val="28"/>
          <w:lang w:val="pt-BR"/>
        </w:rPr>
        <w:t xml:space="preserve"> Đăng tải dự thảo trên Cổng Thông tin điện tử Chính phủ, Cổng Thông tin điện tử Bộ Lao động - Thương binh và Xã hội để lấy ý kiến đóng góp rộng rãi của các cơ quan, tổ chức, cá nhân và nhân dân. </w:t>
      </w:r>
    </w:p>
    <w:p w:rsidR="002058E6" w:rsidRPr="006C1B38" w:rsidRDefault="00D94956" w:rsidP="001D2D54">
      <w:pPr>
        <w:spacing w:after="120" w:line="340" w:lineRule="exact"/>
        <w:ind w:firstLine="567"/>
        <w:rPr>
          <w:szCs w:val="28"/>
          <w:lang w:val="pt-BR"/>
        </w:rPr>
      </w:pPr>
      <w:r w:rsidRPr="006C1B38">
        <w:rPr>
          <w:szCs w:val="28"/>
          <w:lang w:val="pt-BR"/>
        </w:rPr>
        <w:t>5.</w:t>
      </w:r>
      <w:r w:rsidR="002058E6" w:rsidRPr="006C1B38">
        <w:rPr>
          <w:szCs w:val="28"/>
          <w:lang w:val="pt-BR"/>
        </w:rPr>
        <w:t xml:space="preserve"> Tổ chức các hội thảo</w:t>
      </w:r>
      <w:r w:rsidR="003F5B7A" w:rsidRPr="006C1B38">
        <w:rPr>
          <w:szCs w:val="28"/>
          <w:lang w:val="pt-BR"/>
        </w:rPr>
        <w:t>, họp kỹ thuật</w:t>
      </w:r>
      <w:r w:rsidR="002058E6" w:rsidRPr="006C1B38">
        <w:rPr>
          <w:szCs w:val="28"/>
          <w:lang w:val="pt-BR"/>
        </w:rPr>
        <w:t xml:space="preserve"> lấy ý kiến trực tiếp các Bộ, ngành, địa phương, tổ chức quốc tế, chuyên gia tư vấn để tham gia góp ý, bổ sung hoàn thiện dự thảo.</w:t>
      </w:r>
    </w:p>
    <w:p w:rsidR="00BE0482" w:rsidRPr="006C1B38" w:rsidRDefault="00DA1A6F" w:rsidP="001D2D54">
      <w:pPr>
        <w:spacing w:after="120" w:line="340" w:lineRule="exact"/>
        <w:ind w:firstLine="567"/>
        <w:rPr>
          <w:spacing w:val="-8"/>
          <w:szCs w:val="28"/>
          <w:lang w:val="pt-BR"/>
        </w:rPr>
      </w:pPr>
      <w:r w:rsidRPr="006C1B38">
        <w:rPr>
          <w:spacing w:val="-8"/>
          <w:szCs w:val="28"/>
          <w:lang w:val="pt-BR"/>
        </w:rPr>
        <w:t>6.</w:t>
      </w:r>
      <w:r w:rsidR="00BE0482" w:rsidRPr="006C1B38">
        <w:rPr>
          <w:spacing w:val="-8"/>
          <w:szCs w:val="28"/>
          <w:lang w:val="pt-BR"/>
        </w:rPr>
        <w:t xml:space="preserve"> Tổng hợp, nghiên cứu, tiếp thu</w:t>
      </w:r>
      <w:r w:rsidR="00165883" w:rsidRPr="006C1B38">
        <w:rPr>
          <w:spacing w:val="-8"/>
          <w:szCs w:val="28"/>
          <w:lang w:val="pt-BR"/>
        </w:rPr>
        <w:t>, giải trình</w:t>
      </w:r>
      <w:r w:rsidR="00BE0482" w:rsidRPr="006C1B38">
        <w:rPr>
          <w:spacing w:val="-8"/>
          <w:szCs w:val="28"/>
          <w:lang w:val="pt-BR"/>
        </w:rPr>
        <w:t xml:space="preserve"> các ý kiến góp ý</w:t>
      </w:r>
      <w:r w:rsidR="00165883" w:rsidRPr="006C1B38">
        <w:rPr>
          <w:spacing w:val="-8"/>
          <w:szCs w:val="28"/>
          <w:lang w:val="pt-BR"/>
        </w:rPr>
        <w:t>, hoàn thiện dự thảo.</w:t>
      </w:r>
    </w:p>
    <w:p w:rsidR="009A4603" w:rsidRPr="006C1B38" w:rsidRDefault="00DA1A6F" w:rsidP="001D2D54">
      <w:pPr>
        <w:spacing w:after="120" w:line="340" w:lineRule="exact"/>
        <w:ind w:firstLine="567"/>
        <w:rPr>
          <w:szCs w:val="28"/>
          <w:lang w:val="pt-BR"/>
        </w:rPr>
      </w:pPr>
      <w:r w:rsidRPr="006C1B38">
        <w:rPr>
          <w:rFonts w:eastAsia="Times New Roman"/>
          <w:szCs w:val="28"/>
          <w:lang w:val="pt-BR"/>
        </w:rPr>
        <w:t>7</w:t>
      </w:r>
      <w:r w:rsidR="009A4603" w:rsidRPr="006C1B38">
        <w:rPr>
          <w:rFonts w:eastAsia="Times New Roman"/>
          <w:szCs w:val="28"/>
          <w:lang w:val="pt-BR"/>
        </w:rPr>
        <w:t xml:space="preserve">. </w:t>
      </w:r>
      <w:r w:rsidR="009A4603" w:rsidRPr="006C1B38">
        <w:rPr>
          <w:szCs w:val="28"/>
          <w:lang w:val="pt-BR"/>
        </w:rPr>
        <w:t xml:space="preserve">Bộ Tư pháp thẩm định hồ sơ Nghị quyết theo quy định. </w:t>
      </w:r>
    </w:p>
    <w:p w:rsidR="009A4603" w:rsidRPr="006C1B38" w:rsidRDefault="00DA1A6F" w:rsidP="001D2D54">
      <w:pPr>
        <w:spacing w:after="120" w:line="340" w:lineRule="exact"/>
        <w:ind w:firstLine="567"/>
        <w:rPr>
          <w:rFonts w:eastAsia="Times New Roman"/>
          <w:spacing w:val="-8"/>
          <w:szCs w:val="28"/>
          <w:lang w:val="pt-BR"/>
        </w:rPr>
      </w:pPr>
      <w:r w:rsidRPr="006C1B38">
        <w:rPr>
          <w:spacing w:val="-8"/>
          <w:szCs w:val="28"/>
          <w:lang w:val="pt-BR"/>
        </w:rPr>
        <w:t>8</w:t>
      </w:r>
      <w:r w:rsidR="009A4603" w:rsidRPr="006C1B38">
        <w:rPr>
          <w:spacing w:val="-8"/>
          <w:szCs w:val="28"/>
          <w:lang w:val="pt-BR"/>
        </w:rPr>
        <w:t xml:space="preserve">. Chính phủ hoàn </w:t>
      </w:r>
      <w:r w:rsidR="00B65E46" w:rsidRPr="006C1B38">
        <w:rPr>
          <w:spacing w:val="-8"/>
          <w:szCs w:val="28"/>
          <w:lang w:val="pt-BR"/>
        </w:rPr>
        <w:t xml:space="preserve">thiện </w:t>
      </w:r>
      <w:r w:rsidR="009A4603" w:rsidRPr="006C1B38">
        <w:rPr>
          <w:spacing w:val="-8"/>
          <w:szCs w:val="28"/>
          <w:lang w:val="pt-BR"/>
        </w:rPr>
        <w:t>dự thảo Nghị quyết, trình Quốc hội xem xét, ban hành.</w:t>
      </w:r>
    </w:p>
    <w:p w:rsidR="009A4603" w:rsidRPr="006C1B38" w:rsidRDefault="004F439C" w:rsidP="001D2D54">
      <w:pPr>
        <w:spacing w:after="120" w:line="340" w:lineRule="exact"/>
        <w:ind w:firstLine="567"/>
        <w:rPr>
          <w:b/>
          <w:bCs/>
          <w:szCs w:val="28"/>
          <w:lang w:val="pt-BR"/>
        </w:rPr>
      </w:pPr>
      <w:r w:rsidRPr="006C1B38">
        <w:rPr>
          <w:b/>
          <w:bCs/>
          <w:szCs w:val="28"/>
          <w:lang w:val="pt-BR"/>
        </w:rPr>
        <w:t>I</w:t>
      </w:r>
      <w:r w:rsidR="009A4603" w:rsidRPr="006C1B38">
        <w:rPr>
          <w:b/>
          <w:bCs/>
          <w:szCs w:val="28"/>
          <w:lang w:val="pt-BR"/>
        </w:rPr>
        <w:t>V. BỐ CỤC, NỘI DUNG CƠ BẢN</w:t>
      </w:r>
    </w:p>
    <w:p w:rsidR="009A4603" w:rsidRPr="006C1B38" w:rsidRDefault="009A4603" w:rsidP="001D2D54">
      <w:pPr>
        <w:spacing w:after="120" w:line="340" w:lineRule="exact"/>
        <w:ind w:firstLine="567"/>
        <w:rPr>
          <w:bCs/>
          <w:szCs w:val="28"/>
          <w:lang w:val="pt-BR"/>
        </w:rPr>
      </w:pPr>
      <w:r w:rsidRPr="006C1B38">
        <w:rPr>
          <w:bCs/>
          <w:szCs w:val="28"/>
          <w:lang w:val="pt-BR"/>
        </w:rPr>
        <w:t>1. Bố cục dự thảo Nghị quyết</w:t>
      </w:r>
    </w:p>
    <w:p w:rsidR="009A4603" w:rsidRPr="006C1B38" w:rsidRDefault="009A4603" w:rsidP="001D2D54">
      <w:pPr>
        <w:spacing w:after="120" w:line="340" w:lineRule="exact"/>
        <w:ind w:firstLine="567"/>
        <w:rPr>
          <w:szCs w:val="28"/>
          <w:lang w:val="pt-BR"/>
        </w:rPr>
      </w:pPr>
      <w:r w:rsidRPr="006C1B38">
        <w:rPr>
          <w:szCs w:val="28"/>
          <w:lang w:val="pt-BR"/>
        </w:rPr>
        <w:t>Dự thảo Nghị quyết gồm 03 Điều, cụ thể:</w:t>
      </w:r>
    </w:p>
    <w:p w:rsidR="009A4603" w:rsidRPr="006C1B38" w:rsidRDefault="009A4603" w:rsidP="001D2D54">
      <w:pPr>
        <w:spacing w:after="120" w:line="340" w:lineRule="exact"/>
        <w:ind w:firstLine="567"/>
        <w:rPr>
          <w:szCs w:val="28"/>
          <w:lang w:val="pt-BR"/>
        </w:rPr>
      </w:pPr>
      <w:r w:rsidRPr="006C1B38">
        <w:rPr>
          <w:szCs w:val="28"/>
          <w:lang w:val="pt-BR"/>
        </w:rPr>
        <w:t>- Điều 1</w:t>
      </w:r>
      <w:r w:rsidR="005A06AC" w:rsidRPr="006C1B38">
        <w:rPr>
          <w:szCs w:val="28"/>
          <w:lang w:val="pt-BR"/>
        </w:rPr>
        <w:t>.</w:t>
      </w:r>
      <w:r w:rsidR="00A9446F" w:rsidRPr="006C1B38">
        <w:rPr>
          <w:szCs w:val="28"/>
          <w:lang w:val="pt-BR"/>
        </w:rPr>
        <w:t xml:space="preserve"> </w:t>
      </w:r>
      <w:r w:rsidR="005A06AC" w:rsidRPr="006C1B38">
        <w:rPr>
          <w:szCs w:val="28"/>
          <w:lang w:val="pt-BR"/>
        </w:rPr>
        <w:t>Đ</w:t>
      </w:r>
      <w:r w:rsidRPr="006C1B38">
        <w:rPr>
          <w:szCs w:val="28"/>
          <w:lang w:val="pt-BR"/>
        </w:rPr>
        <w:t xml:space="preserve">ánh giá </w:t>
      </w:r>
      <w:r w:rsidR="00923FD3" w:rsidRPr="006C1B38">
        <w:rPr>
          <w:szCs w:val="28"/>
          <w:lang w:val="pt-BR"/>
        </w:rPr>
        <w:t xml:space="preserve">thành tựu, hạn chế </w:t>
      </w:r>
      <w:r w:rsidR="00255633" w:rsidRPr="006C1B38">
        <w:rPr>
          <w:szCs w:val="28"/>
          <w:lang w:val="pt-BR"/>
        </w:rPr>
        <w:t xml:space="preserve">trong </w:t>
      </w:r>
      <w:r w:rsidR="004C146C" w:rsidRPr="006C1B38">
        <w:rPr>
          <w:szCs w:val="28"/>
          <w:lang w:val="pt-BR"/>
        </w:rPr>
        <w:t>công tác giảm nghèo giai đoạn vừa qua.</w:t>
      </w:r>
    </w:p>
    <w:p w:rsidR="00C07707" w:rsidRPr="006C1B38" w:rsidRDefault="009A4603" w:rsidP="001D2D54">
      <w:pPr>
        <w:pStyle w:val="NormalWeb"/>
        <w:shd w:val="clear" w:color="auto" w:fill="FFFFFF"/>
        <w:spacing w:before="120" w:beforeAutospacing="0" w:after="120" w:afterAutospacing="0" w:line="340" w:lineRule="exact"/>
        <w:ind w:firstLine="567"/>
        <w:jc w:val="both"/>
        <w:textAlignment w:val="baseline"/>
        <w:rPr>
          <w:bCs/>
          <w:sz w:val="28"/>
          <w:szCs w:val="28"/>
          <w:lang w:val="pt-BR"/>
        </w:rPr>
      </w:pPr>
      <w:r w:rsidRPr="006C1B38">
        <w:rPr>
          <w:sz w:val="28"/>
          <w:szCs w:val="28"/>
          <w:lang w:val="pt-BR"/>
        </w:rPr>
        <w:t>- Điều 2</w:t>
      </w:r>
      <w:r w:rsidR="005A06AC" w:rsidRPr="006C1B38">
        <w:rPr>
          <w:sz w:val="28"/>
          <w:szCs w:val="28"/>
          <w:lang w:val="pt-BR"/>
        </w:rPr>
        <w:t>.</w:t>
      </w:r>
      <w:r w:rsidR="00A9446F" w:rsidRPr="006C1B38">
        <w:rPr>
          <w:sz w:val="28"/>
          <w:szCs w:val="28"/>
          <w:lang w:val="pt-BR"/>
        </w:rPr>
        <w:t xml:space="preserve"> </w:t>
      </w:r>
      <w:r w:rsidR="005A06AC" w:rsidRPr="006C1B38">
        <w:rPr>
          <w:sz w:val="28"/>
          <w:szCs w:val="28"/>
          <w:lang w:val="pt-BR"/>
        </w:rPr>
        <w:t>Q</w:t>
      </w:r>
      <w:r w:rsidRPr="006C1B38">
        <w:rPr>
          <w:sz w:val="28"/>
          <w:szCs w:val="28"/>
          <w:lang w:val="pt-BR"/>
        </w:rPr>
        <w:t xml:space="preserve">uy định về các </w:t>
      </w:r>
      <w:r w:rsidR="006E4605" w:rsidRPr="006C1B38">
        <w:rPr>
          <w:sz w:val="28"/>
          <w:szCs w:val="28"/>
          <w:lang w:val="pt-BR"/>
        </w:rPr>
        <w:t xml:space="preserve">mục tiêu, </w:t>
      </w:r>
      <w:r w:rsidRPr="006C1B38">
        <w:rPr>
          <w:sz w:val="28"/>
          <w:szCs w:val="28"/>
          <w:lang w:val="pt-BR"/>
        </w:rPr>
        <w:t>nhiệm vụ giảm nghèo</w:t>
      </w:r>
      <w:r w:rsidR="00347CDA" w:rsidRPr="006C1B38">
        <w:rPr>
          <w:sz w:val="28"/>
          <w:szCs w:val="28"/>
          <w:lang w:val="pt-BR"/>
        </w:rPr>
        <w:t>.</w:t>
      </w:r>
    </w:p>
    <w:p w:rsidR="009A4603" w:rsidRPr="006C1B38" w:rsidRDefault="009A4603" w:rsidP="001D2D54">
      <w:pPr>
        <w:spacing w:after="120" w:line="340" w:lineRule="exact"/>
        <w:ind w:firstLine="567"/>
        <w:rPr>
          <w:szCs w:val="28"/>
          <w:lang w:val="pt-BR"/>
        </w:rPr>
      </w:pPr>
      <w:r w:rsidRPr="006C1B38">
        <w:rPr>
          <w:szCs w:val="28"/>
          <w:lang w:val="pt-BR"/>
        </w:rPr>
        <w:t>- Điều 3</w:t>
      </w:r>
      <w:r w:rsidR="005A06AC" w:rsidRPr="006C1B38">
        <w:rPr>
          <w:szCs w:val="28"/>
          <w:lang w:val="pt-BR"/>
        </w:rPr>
        <w:t>.</w:t>
      </w:r>
      <w:r w:rsidR="00A9446F" w:rsidRPr="006C1B38">
        <w:rPr>
          <w:szCs w:val="28"/>
          <w:lang w:val="pt-BR"/>
        </w:rPr>
        <w:t xml:space="preserve"> </w:t>
      </w:r>
      <w:r w:rsidR="005A06AC" w:rsidRPr="006C1B38">
        <w:rPr>
          <w:szCs w:val="28"/>
          <w:lang w:val="pt-BR"/>
        </w:rPr>
        <w:t>Q</w:t>
      </w:r>
      <w:r w:rsidRPr="006C1B38">
        <w:rPr>
          <w:szCs w:val="28"/>
          <w:lang w:val="pt-BR"/>
        </w:rPr>
        <w:t xml:space="preserve">uy định về tổ chức thực hiện: (i) </w:t>
      </w:r>
      <w:r w:rsidR="00905800" w:rsidRPr="006C1B38">
        <w:rPr>
          <w:szCs w:val="28"/>
          <w:lang w:val="pt-BR"/>
        </w:rPr>
        <w:t>T</w:t>
      </w:r>
      <w:r w:rsidRPr="006C1B38">
        <w:rPr>
          <w:szCs w:val="28"/>
          <w:lang w:val="pt-BR"/>
        </w:rPr>
        <w:t xml:space="preserve">rách nhiệm của Chính phủ; (ii) </w:t>
      </w:r>
      <w:r w:rsidR="00905800" w:rsidRPr="006C1B38">
        <w:rPr>
          <w:szCs w:val="28"/>
          <w:lang w:val="pt-BR"/>
        </w:rPr>
        <w:t>T</w:t>
      </w:r>
      <w:r w:rsidRPr="006C1B38">
        <w:rPr>
          <w:szCs w:val="28"/>
          <w:lang w:val="pt-BR"/>
        </w:rPr>
        <w:t xml:space="preserve">rách nhiệm của </w:t>
      </w:r>
      <w:r w:rsidRPr="008E5FCE">
        <w:rPr>
          <w:rFonts w:eastAsia="Times New Roman"/>
          <w:szCs w:val="28"/>
          <w:lang w:val="vi-VN"/>
        </w:rPr>
        <w:t>Hội đồng nhân dân các cấp</w:t>
      </w:r>
      <w:r w:rsidRPr="006C1B38">
        <w:rPr>
          <w:rFonts w:eastAsia="Times New Roman"/>
          <w:szCs w:val="28"/>
          <w:lang w:val="pt-BR"/>
        </w:rPr>
        <w:t xml:space="preserve">; (iii) </w:t>
      </w:r>
      <w:r w:rsidR="00905800" w:rsidRPr="006C1B38">
        <w:rPr>
          <w:rFonts w:eastAsia="Times New Roman"/>
          <w:szCs w:val="28"/>
          <w:lang w:val="pt-BR"/>
        </w:rPr>
        <w:t>T</w:t>
      </w:r>
      <w:r w:rsidRPr="006C1B38">
        <w:rPr>
          <w:rFonts w:eastAsia="Times New Roman"/>
          <w:szCs w:val="28"/>
          <w:lang w:val="pt-BR"/>
        </w:rPr>
        <w:t xml:space="preserve">rách nhiệm của </w:t>
      </w:r>
      <w:r w:rsidRPr="006C1B38">
        <w:rPr>
          <w:szCs w:val="28"/>
          <w:lang w:val="pt-BR"/>
        </w:rPr>
        <w:t>Ủy ban nhân dân các</w:t>
      </w:r>
      <w:r w:rsidR="002C751B" w:rsidRPr="006C1B38">
        <w:rPr>
          <w:szCs w:val="28"/>
          <w:lang w:val="pt-BR"/>
        </w:rPr>
        <w:t xml:space="preserve"> cấp</w:t>
      </w:r>
      <w:r w:rsidRPr="006C1B38">
        <w:rPr>
          <w:szCs w:val="28"/>
          <w:lang w:val="pt-BR"/>
        </w:rPr>
        <w:t xml:space="preserve">; (iv) </w:t>
      </w:r>
      <w:r w:rsidR="00905800" w:rsidRPr="006C1B38">
        <w:rPr>
          <w:szCs w:val="28"/>
          <w:lang w:val="pt-BR"/>
        </w:rPr>
        <w:t>T</w:t>
      </w:r>
      <w:r w:rsidRPr="006C1B38">
        <w:rPr>
          <w:szCs w:val="28"/>
          <w:lang w:val="pt-BR"/>
        </w:rPr>
        <w:t xml:space="preserve">rách nhiệm của </w:t>
      </w:r>
      <w:r w:rsidRPr="008E5FCE">
        <w:rPr>
          <w:rFonts w:eastAsia="Times New Roman"/>
          <w:szCs w:val="28"/>
          <w:lang w:val="vi-VN"/>
        </w:rPr>
        <w:t>Mặt trận Tổ quốc Việt Nam và các tổ chức thành viên</w:t>
      </w:r>
      <w:r w:rsidRPr="006C1B38">
        <w:rPr>
          <w:rFonts w:eastAsia="Times New Roman"/>
          <w:szCs w:val="28"/>
          <w:lang w:val="pt-BR"/>
        </w:rPr>
        <w:t xml:space="preserve">; (v) </w:t>
      </w:r>
      <w:r w:rsidR="00905800" w:rsidRPr="006C1B38">
        <w:rPr>
          <w:rFonts w:eastAsia="Times New Roman"/>
          <w:szCs w:val="28"/>
          <w:lang w:val="pt-BR"/>
        </w:rPr>
        <w:t>T</w:t>
      </w:r>
      <w:r w:rsidRPr="006C1B38">
        <w:rPr>
          <w:rFonts w:eastAsia="Times New Roman"/>
          <w:szCs w:val="28"/>
          <w:lang w:val="pt-BR"/>
        </w:rPr>
        <w:t>rách nhiệm của các cơ quan của Quốc hội.</w:t>
      </w:r>
    </w:p>
    <w:p w:rsidR="009A4603" w:rsidRPr="006C1B38" w:rsidRDefault="009A4603" w:rsidP="001D2D54">
      <w:pPr>
        <w:spacing w:after="120" w:line="340" w:lineRule="exact"/>
        <w:ind w:firstLine="567"/>
        <w:rPr>
          <w:bCs/>
          <w:spacing w:val="-6"/>
          <w:szCs w:val="28"/>
          <w:lang w:val="pt-BR"/>
        </w:rPr>
      </w:pPr>
      <w:r w:rsidRPr="006C1B38">
        <w:rPr>
          <w:bCs/>
          <w:spacing w:val="-6"/>
          <w:szCs w:val="28"/>
          <w:lang w:val="pt-BR"/>
        </w:rPr>
        <w:t xml:space="preserve">2. Nội dung </w:t>
      </w:r>
      <w:r w:rsidR="00DE1316" w:rsidRPr="006C1B38">
        <w:rPr>
          <w:bCs/>
          <w:spacing w:val="-6"/>
          <w:szCs w:val="28"/>
          <w:lang w:val="pt-BR"/>
        </w:rPr>
        <w:t xml:space="preserve">cơ bản </w:t>
      </w:r>
      <w:r w:rsidRPr="006C1B38">
        <w:rPr>
          <w:bCs/>
          <w:spacing w:val="-6"/>
          <w:szCs w:val="28"/>
          <w:lang w:val="pt-BR"/>
        </w:rPr>
        <w:t>của dự thảo Nghị quyết</w:t>
      </w:r>
    </w:p>
    <w:p w:rsidR="00FA6F34" w:rsidRPr="006C1B38" w:rsidRDefault="003C191B" w:rsidP="001D2D54">
      <w:pPr>
        <w:shd w:val="clear" w:color="auto" w:fill="FFFFFF"/>
        <w:spacing w:after="120" w:line="340" w:lineRule="exact"/>
        <w:ind w:firstLine="567"/>
        <w:rPr>
          <w:rFonts w:eastAsia="Times New Roman"/>
          <w:szCs w:val="28"/>
          <w:lang w:val="pt-BR"/>
        </w:rPr>
      </w:pPr>
      <w:r w:rsidRPr="006C1B38">
        <w:rPr>
          <w:rFonts w:eastAsia="Times New Roman"/>
          <w:szCs w:val="28"/>
          <w:lang w:val="pt-BR"/>
        </w:rPr>
        <w:t xml:space="preserve">a) </w:t>
      </w:r>
      <w:r w:rsidR="00D77B24" w:rsidRPr="006C1B38">
        <w:rPr>
          <w:rFonts w:eastAsia="Times New Roman"/>
          <w:szCs w:val="28"/>
          <w:lang w:val="pt-BR"/>
        </w:rPr>
        <w:t xml:space="preserve">Các mục tiêu, nhiệm vụ giảm nghèo </w:t>
      </w:r>
      <w:r w:rsidR="00DE490A" w:rsidRPr="006C1B38">
        <w:rPr>
          <w:rFonts w:eastAsia="Times New Roman"/>
          <w:szCs w:val="28"/>
          <w:lang w:val="pt-BR"/>
        </w:rPr>
        <w:t xml:space="preserve">đa chiều, </w:t>
      </w:r>
      <w:r w:rsidR="00511576" w:rsidRPr="006C1B38">
        <w:rPr>
          <w:rFonts w:eastAsia="Times New Roman"/>
          <w:szCs w:val="28"/>
          <w:lang w:val="pt-BR"/>
        </w:rPr>
        <w:t xml:space="preserve">bao trùm, </w:t>
      </w:r>
      <w:r w:rsidR="00DE490A" w:rsidRPr="006C1B38">
        <w:rPr>
          <w:rFonts w:eastAsia="Times New Roman"/>
          <w:szCs w:val="28"/>
          <w:lang w:val="pt-BR"/>
        </w:rPr>
        <w:t xml:space="preserve">bền vững </w:t>
      </w:r>
      <w:r w:rsidR="00D77B24" w:rsidRPr="006C1B38">
        <w:rPr>
          <w:rFonts w:eastAsia="Times New Roman"/>
          <w:szCs w:val="28"/>
          <w:lang w:val="pt-BR"/>
        </w:rPr>
        <w:t>đến năm 2030</w:t>
      </w:r>
      <w:r w:rsidR="00FA6F34" w:rsidRPr="006C1B38">
        <w:rPr>
          <w:rFonts w:eastAsia="Times New Roman"/>
          <w:szCs w:val="28"/>
          <w:lang w:val="pt-BR"/>
        </w:rPr>
        <w:t>:</w:t>
      </w:r>
    </w:p>
    <w:p w:rsidR="004802BA" w:rsidRPr="006C1B38" w:rsidRDefault="0006728C" w:rsidP="001D2D54">
      <w:pPr>
        <w:pStyle w:val="NormalWeb"/>
        <w:shd w:val="clear" w:color="auto" w:fill="FFFFFF"/>
        <w:spacing w:before="120" w:beforeAutospacing="0" w:after="120" w:afterAutospacing="0" w:line="340" w:lineRule="exact"/>
        <w:ind w:firstLine="567"/>
        <w:jc w:val="both"/>
        <w:rPr>
          <w:spacing w:val="-4"/>
          <w:sz w:val="28"/>
          <w:szCs w:val="28"/>
          <w:lang w:val="vi-VN"/>
        </w:rPr>
      </w:pPr>
      <w:r w:rsidRPr="006C1B38">
        <w:rPr>
          <w:bCs/>
          <w:sz w:val="28"/>
          <w:szCs w:val="28"/>
          <w:shd w:val="clear" w:color="auto" w:fill="FFFFFF"/>
          <w:lang w:val="pt-BR"/>
        </w:rPr>
        <w:t>- Đạt mục tiêu giảm tỷ lệ nghèo đa chiều 1 - 1,5% hằng năm</w:t>
      </w:r>
      <w:r w:rsidR="002F2C4C" w:rsidRPr="008E5FCE">
        <w:rPr>
          <w:rStyle w:val="FootnoteReference"/>
          <w:bCs/>
          <w:sz w:val="28"/>
          <w:szCs w:val="28"/>
          <w:shd w:val="clear" w:color="auto" w:fill="FFFFFF"/>
        </w:rPr>
        <w:footnoteReference w:id="1"/>
      </w:r>
      <w:r w:rsidRPr="006C1B38">
        <w:rPr>
          <w:bCs/>
          <w:sz w:val="28"/>
          <w:szCs w:val="28"/>
          <w:shd w:val="clear" w:color="auto" w:fill="FFFFFF"/>
          <w:lang w:val="pt-BR"/>
        </w:rPr>
        <w:t xml:space="preserve">, hạn chế tình trạng tái nghèo và phát sinh nghèo. </w:t>
      </w:r>
      <w:r w:rsidR="004802BA" w:rsidRPr="006C1B38">
        <w:rPr>
          <w:sz w:val="28"/>
          <w:szCs w:val="28"/>
          <w:lang w:val="pt-BR"/>
        </w:rPr>
        <w:t>Đ</w:t>
      </w:r>
      <w:r w:rsidR="004802BA" w:rsidRPr="008E5FCE">
        <w:rPr>
          <w:sz w:val="28"/>
          <w:szCs w:val="28"/>
          <w:lang w:val="vi-VN"/>
        </w:rPr>
        <w:t>ến năm 2025</w:t>
      </w:r>
      <w:r w:rsidR="004802BA" w:rsidRPr="006C1B38">
        <w:rPr>
          <w:sz w:val="28"/>
          <w:szCs w:val="28"/>
          <w:lang w:val="pt-BR"/>
        </w:rPr>
        <w:t>, p</w:t>
      </w:r>
      <w:r w:rsidR="004802BA" w:rsidRPr="008E5FCE">
        <w:rPr>
          <w:sz w:val="28"/>
          <w:szCs w:val="28"/>
          <w:lang w:val="vi-VN"/>
        </w:rPr>
        <w:t>hấn đ</w:t>
      </w:r>
      <w:r w:rsidR="004802BA" w:rsidRPr="006C1B38">
        <w:rPr>
          <w:sz w:val="28"/>
          <w:szCs w:val="28"/>
          <w:lang w:val="pt-BR"/>
        </w:rPr>
        <w:t>ấ</w:t>
      </w:r>
      <w:r w:rsidR="004802BA" w:rsidRPr="008E5FCE">
        <w:rPr>
          <w:sz w:val="28"/>
          <w:szCs w:val="28"/>
          <w:lang w:val="vi-VN"/>
        </w:rPr>
        <w:t xml:space="preserve">u </w:t>
      </w:r>
      <w:r w:rsidR="004802BA" w:rsidRPr="006C1B38">
        <w:rPr>
          <w:sz w:val="28"/>
          <w:szCs w:val="28"/>
          <w:lang w:val="pt-BR"/>
        </w:rPr>
        <w:t>giảm bình quân 1,5 triệu người nghèo/năm</w:t>
      </w:r>
      <w:r w:rsidR="004802BA" w:rsidRPr="008E5FCE">
        <w:rPr>
          <w:rStyle w:val="FootnoteReference"/>
          <w:sz w:val="28"/>
          <w:szCs w:val="28"/>
        </w:rPr>
        <w:footnoteReference w:id="2"/>
      </w:r>
      <w:r w:rsidR="004802BA" w:rsidRPr="006C1B38">
        <w:rPr>
          <w:sz w:val="28"/>
          <w:szCs w:val="28"/>
          <w:lang w:val="pt-BR"/>
        </w:rPr>
        <w:t>, t</w:t>
      </w:r>
      <w:r w:rsidR="004802BA" w:rsidRPr="008E5FCE">
        <w:rPr>
          <w:sz w:val="28"/>
          <w:szCs w:val="28"/>
          <w:lang w:val="vi-VN"/>
        </w:rPr>
        <w:t xml:space="preserve">ỷ lệ hộ nghèo trong đồng bào dân tộc thiểu số giảm </w:t>
      </w:r>
      <w:r w:rsidR="004802BA" w:rsidRPr="006C1B38">
        <w:rPr>
          <w:sz w:val="28"/>
          <w:szCs w:val="28"/>
          <w:lang w:val="pt-BR"/>
        </w:rPr>
        <w:lastRenderedPageBreak/>
        <w:t xml:space="preserve">bình quân </w:t>
      </w:r>
      <w:r w:rsidR="004802BA" w:rsidRPr="008E5FCE">
        <w:rPr>
          <w:sz w:val="28"/>
          <w:szCs w:val="28"/>
          <w:lang w:val="vi-VN"/>
        </w:rPr>
        <w:t>trên 3%</w:t>
      </w:r>
      <w:r w:rsidR="004802BA" w:rsidRPr="006C1B38">
        <w:rPr>
          <w:sz w:val="28"/>
          <w:szCs w:val="28"/>
          <w:lang w:val="pt-BR"/>
        </w:rPr>
        <w:t>/năm</w:t>
      </w:r>
      <w:r w:rsidR="004802BA" w:rsidRPr="008E5FCE">
        <w:rPr>
          <w:rStyle w:val="FootnoteReference"/>
          <w:sz w:val="28"/>
          <w:szCs w:val="28"/>
        </w:rPr>
        <w:footnoteReference w:id="3"/>
      </w:r>
      <w:r w:rsidR="004802BA" w:rsidRPr="006C1B38">
        <w:rPr>
          <w:sz w:val="28"/>
          <w:szCs w:val="28"/>
          <w:lang w:val="pt-BR"/>
        </w:rPr>
        <w:t>; 50% huyện nghèo, 50% xã đặc biệt khó khăn vùng bãi ngang, ven biển và hải đảo thoát khỏi tình trạng khó khăn.</w:t>
      </w:r>
      <w:r w:rsidR="004802BA" w:rsidRPr="008E5FCE">
        <w:rPr>
          <w:sz w:val="28"/>
          <w:szCs w:val="28"/>
          <w:lang w:val="vi-VN"/>
        </w:rPr>
        <w:t xml:space="preserve"> </w:t>
      </w:r>
      <w:r w:rsidR="004802BA" w:rsidRPr="006C1B38">
        <w:rPr>
          <w:sz w:val="28"/>
          <w:szCs w:val="28"/>
          <w:lang w:val="vi-VN"/>
        </w:rPr>
        <w:t>Đ</w:t>
      </w:r>
      <w:r w:rsidR="004802BA" w:rsidRPr="008E5FCE">
        <w:rPr>
          <w:sz w:val="28"/>
          <w:szCs w:val="28"/>
          <w:lang w:val="vi-VN"/>
        </w:rPr>
        <w:t>ến năm 2030</w:t>
      </w:r>
      <w:r w:rsidR="0000122B" w:rsidRPr="006C1B38">
        <w:rPr>
          <w:sz w:val="28"/>
          <w:szCs w:val="28"/>
          <w:lang w:val="vi-VN"/>
        </w:rPr>
        <w:t>, p</w:t>
      </w:r>
      <w:r w:rsidR="004802BA" w:rsidRPr="006C1B38">
        <w:rPr>
          <w:spacing w:val="-4"/>
          <w:sz w:val="28"/>
          <w:szCs w:val="28"/>
          <w:lang w:val="vi-VN"/>
        </w:rPr>
        <w:t>hấn đấu cơ bản các huyện nghèo, xã đặc biệt khó khăn vùng bãi ngang, ven biển và hải đảo thoát khỏi tình trạng khó khăn, xây dựng tiêu chí nông thôn mới.</w:t>
      </w:r>
    </w:p>
    <w:p w:rsidR="009E65DB" w:rsidRPr="006C1B38" w:rsidRDefault="009E65DB" w:rsidP="001D2D54">
      <w:pPr>
        <w:shd w:val="clear" w:color="auto" w:fill="FFFFFF"/>
        <w:spacing w:after="120" w:line="340" w:lineRule="exact"/>
        <w:ind w:firstLine="567"/>
        <w:rPr>
          <w:bCs/>
          <w:szCs w:val="28"/>
          <w:lang w:val="vi-VN"/>
        </w:rPr>
      </w:pPr>
      <w:r w:rsidRPr="006C1B38">
        <w:rPr>
          <w:rFonts w:eastAsia="Times New Roman"/>
          <w:szCs w:val="28"/>
          <w:lang w:val="vi-VN"/>
        </w:rPr>
        <w:t xml:space="preserve">- Hoàn thiện phương pháp đo lường nghèo đa chiều </w:t>
      </w:r>
      <w:r w:rsidRPr="008E5FCE">
        <w:rPr>
          <w:bCs/>
          <w:szCs w:val="28"/>
          <w:lang w:val="vi-VN"/>
        </w:rPr>
        <w:t>có tính đến đặc thù vùng</w:t>
      </w:r>
      <w:r w:rsidRPr="006C1B38">
        <w:rPr>
          <w:bCs/>
          <w:szCs w:val="28"/>
          <w:lang w:val="vi-VN"/>
        </w:rPr>
        <w:t>,</w:t>
      </w:r>
      <w:r w:rsidRPr="008E5FCE">
        <w:rPr>
          <w:bCs/>
          <w:szCs w:val="28"/>
          <w:lang w:val="vi-VN"/>
        </w:rPr>
        <w:t xml:space="preserve"> miền, </w:t>
      </w:r>
      <w:r w:rsidRPr="006C1B38">
        <w:rPr>
          <w:bCs/>
          <w:szCs w:val="28"/>
          <w:lang w:val="vi-VN"/>
        </w:rPr>
        <w:t>dễ đo lường,</w:t>
      </w:r>
      <w:r w:rsidR="00AA16CD" w:rsidRPr="006C1B38">
        <w:rPr>
          <w:bCs/>
          <w:szCs w:val="28"/>
          <w:lang w:val="vi-VN"/>
        </w:rPr>
        <w:t xml:space="preserve"> </w:t>
      </w:r>
      <w:r w:rsidRPr="006C1B38">
        <w:rPr>
          <w:bCs/>
          <w:szCs w:val="28"/>
          <w:lang w:val="vi-VN"/>
        </w:rPr>
        <w:t>người dân tự xác định được tình trạng nghèo của hộ gia đình; áp dụng chuẩn nghèo đa chiều quốc gia b</w:t>
      </w:r>
      <w:r w:rsidRPr="008E5FCE">
        <w:rPr>
          <w:bCs/>
          <w:szCs w:val="28"/>
          <w:lang w:val="vi-VN"/>
        </w:rPr>
        <w:t>ảo đảm mức sống tối thiểu và tiếp cận các dịch vụ xã hội cơ bản</w:t>
      </w:r>
      <w:r w:rsidRPr="006C1B38">
        <w:rPr>
          <w:bCs/>
          <w:szCs w:val="28"/>
          <w:lang w:val="vi-VN"/>
        </w:rPr>
        <w:t xml:space="preserve"> của người dân.</w:t>
      </w:r>
    </w:p>
    <w:p w:rsidR="009E65DB" w:rsidRPr="006C1B38" w:rsidRDefault="009E65DB" w:rsidP="001D2D54">
      <w:pPr>
        <w:spacing w:after="120" w:line="340" w:lineRule="exact"/>
        <w:ind w:firstLine="567"/>
        <w:rPr>
          <w:szCs w:val="28"/>
          <w:lang w:val="vi-VN"/>
        </w:rPr>
      </w:pPr>
      <w:r w:rsidRPr="006C1B38">
        <w:rPr>
          <w:bCs/>
          <w:szCs w:val="28"/>
          <w:lang w:val="vi-VN"/>
        </w:rPr>
        <w:t xml:space="preserve">- </w:t>
      </w:r>
      <w:r w:rsidRPr="006C1B38">
        <w:rPr>
          <w:rFonts w:eastAsia="Times New Roman"/>
          <w:szCs w:val="28"/>
          <w:lang w:val="vi-VN"/>
        </w:rPr>
        <w:t xml:space="preserve">Tiếp tục xây dựng và ưu tiên nguồn lực, thực hiện hiệu quả Chương trình mục tiêu quốc gia giảm nghèo và an sinh xã hội bền vững nhằm đạt mục tiêu giảm nghèo đa chiều, bao trùm, bền vững. </w:t>
      </w:r>
      <w:r w:rsidRPr="006C1B38">
        <w:rPr>
          <w:szCs w:val="28"/>
          <w:lang w:val="vi-VN"/>
        </w:rPr>
        <w:t xml:space="preserve">Thực hiện đồng bộ, lồng ghép nguồn lực </w:t>
      </w:r>
      <w:r w:rsidRPr="006C1B38">
        <w:rPr>
          <w:rFonts w:eastAsia="Times New Roman"/>
          <w:szCs w:val="28"/>
          <w:lang w:val="vi-VN"/>
        </w:rPr>
        <w:t xml:space="preserve">Chương trình mục tiêu quốc gia giảm nghèo và an sinh xã hội bền vững với Chương trình mục tiêu quốc gia phát triển kinh tế - xã hội vùng dân tộc thiểu số và miền núi và Chương trình mục tiêu quốc gia xây dựng nông thôn mới. </w:t>
      </w:r>
      <w:r w:rsidRPr="006C1B38">
        <w:rPr>
          <w:szCs w:val="28"/>
          <w:lang w:val="vi-VN"/>
        </w:rPr>
        <w:t>Huy động và sử dụng hiệu quả các nguồn lực trong nước và quốc tế cho công tác giảm nghèo.</w:t>
      </w:r>
    </w:p>
    <w:p w:rsidR="009E65DB" w:rsidRPr="006C1B38" w:rsidRDefault="009E65DB" w:rsidP="001D2D54">
      <w:pPr>
        <w:spacing w:after="120" w:line="340" w:lineRule="exact"/>
        <w:ind w:firstLine="567"/>
        <w:rPr>
          <w:bCs/>
          <w:szCs w:val="28"/>
          <w:lang w:val="vi-VN"/>
        </w:rPr>
      </w:pPr>
      <w:r w:rsidRPr="006C1B38">
        <w:rPr>
          <w:iCs/>
          <w:szCs w:val="28"/>
          <w:lang w:val="vi-VN"/>
        </w:rPr>
        <w:t xml:space="preserve">- </w:t>
      </w:r>
      <w:r w:rsidRPr="006C1B38">
        <w:rPr>
          <w:szCs w:val="28"/>
          <w:lang w:val="vi-VN"/>
        </w:rPr>
        <w:t>Đổi mới chính sách giảm nghèo, tập trung phát triển chính sách hỗ trợ có điều kiện, từng bước xóa bỏ chính sách hỗ trợ cho không; hỗ trợ người nghèo nâng cao năng lực sản xuất, có việc làm, thu nhập tốt</w:t>
      </w:r>
      <w:r w:rsidRPr="006C1B38">
        <w:rPr>
          <w:bCs/>
          <w:szCs w:val="28"/>
          <w:lang w:val="vi-VN"/>
        </w:rPr>
        <w:t>, vượt lên mức sống tối thiểu và giải quyết hiệu quả các chiều thiếu hụt dịch vụ xã hội cơ bản</w:t>
      </w:r>
      <w:r w:rsidRPr="006C1B38">
        <w:rPr>
          <w:szCs w:val="28"/>
          <w:shd w:val="clear" w:color="auto" w:fill="FFFFFF"/>
          <w:lang w:val="vi-VN"/>
        </w:rPr>
        <w:t xml:space="preserve">; </w:t>
      </w:r>
      <w:r w:rsidRPr="006C1B38">
        <w:rPr>
          <w:szCs w:val="28"/>
          <w:lang w:val="vi-VN"/>
        </w:rPr>
        <w:t>x</w:t>
      </w:r>
      <w:r w:rsidRPr="006C1B38">
        <w:rPr>
          <w:bCs/>
          <w:szCs w:val="28"/>
          <w:lang w:val="vi-VN"/>
        </w:rPr>
        <w:t xml:space="preserve">ây dựng chính sách trợ giúp xã hội đối với </w:t>
      </w:r>
      <w:r w:rsidRPr="008E5FCE">
        <w:rPr>
          <w:bCs/>
          <w:szCs w:val="28"/>
          <w:lang w:val="vi-VN"/>
        </w:rPr>
        <w:t>hộ nghèo</w:t>
      </w:r>
      <w:r w:rsidRPr="006C1B38">
        <w:rPr>
          <w:bCs/>
          <w:szCs w:val="28"/>
          <w:lang w:val="vi-VN"/>
        </w:rPr>
        <w:t xml:space="preserve"> không có khả năng lao động; nghiên cứu, xây dựng chính sách bảo đảm an sinh xã hội tối thiểu, chú trọng chính sách </w:t>
      </w:r>
      <w:r w:rsidRPr="008E5FCE">
        <w:rPr>
          <w:szCs w:val="28"/>
          <w:lang w:val="nl-NL"/>
        </w:rPr>
        <w:t xml:space="preserve">trợ giúp pháp lý cho người nghèo và </w:t>
      </w:r>
      <w:r w:rsidRPr="006C1B38">
        <w:rPr>
          <w:bCs/>
          <w:szCs w:val="28"/>
          <w:lang w:val="vi-VN"/>
        </w:rPr>
        <w:t xml:space="preserve">chuyển đổi số trong lĩnh vực giảm nghèo. Thực hiện cơ chế hỗ trợ phát triển các </w:t>
      </w:r>
      <w:r w:rsidRPr="006C1B38">
        <w:rPr>
          <w:szCs w:val="28"/>
          <w:lang w:val="vi-VN"/>
        </w:rPr>
        <w:t>hình thức tổ chức sản xuất tạo sinh kế, việc làm bền vững cho người nghèo.</w:t>
      </w:r>
    </w:p>
    <w:p w:rsidR="009E65DB" w:rsidRPr="006C1B38" w:rsidRDefault="009E65DB" w:rsidP="001D2D54">
      <w:pPr>
        <w:spacing w:after="120" w:line="340" w:lineRule="exact"/>
        <w:ind w:firstLine="567"/>
        <w:rPr>
          <w:szCs w:val="28"/>
          <w:lang w:val="vi-VN"/>
        </w:rPr>
      </w:pPr>
      <w:r w:rsidRPr="006C1B38">
        <w:rPr>
          <w:lang w:val="vi-VN"/>
        </w:rPr>
        <w:t xml:space="preserve">- </w:t>
      </w:r>
      <w:r w:rsidRPr="008E5FCE">
        <w:rPr>
          <w:lang w:val="vi-VN"/>
        </w:rPr>
        <w:t xml:space="preserve">Đổi mới và nâng cao chất lượng giáo dục nghề nghiệp </w:t>
      </w:r>
      <w:r w:rsidRPr="006C1B38">
        <w:rPr>
          <w:lang w:val="vi-VN"/>
        </w:rPr>
        <w:t>đối với người nghèo</w:t>
      </w:r>
      <w:r w:rsidRPr="008E5FCE">
        <w:rPr>
          <w:lang w:val="vi-VN"/>
        </w:rPr>
        <w:t>; nâng cao chất lượng nguồn nhân lực gắn với chuyển dịch nhanh cơ cấu lao động</w:t>
      </w:r>
      <w:r w:rsidRPr="006C1B38">
        <w:rPr>
          <w:lang w:val="vi-VN"/>
        </w:rPr>
        <w:t>, c</w:t>
      </w:r>
      <w:r w:rsidRPr="008E5FCE">
        <w:rPr>
          <w:lang w:val="vi-VN"/>
        </w:rPr>
        <w:t>hú trọng đào tạo lại, đào tạo thường xuyên lực lượng lao động</w:t>
      </w:r>
      <w:r w:rsidRPr="006C1B38">
        <w:rPr>
          <w:lang w:val="vi-VN"/>
        </w:rPr>
        <w:t>, nhất là lao động thuộc hộ nghèo</w:t>
      </w:r>
      <w:r w:rsidRPr="008E5FCE">
        <w:rPr>
          <w:lang w:val="vi-VN"/>
        </w:rPr>
        <w:t xml:space="preserve">. Hình thành đội ngũ lao động lành nghề, góp phần nâng cao năng lực cạnh tranh quốc gia, gắn kết chặt chẽ giữa đào tạo và sử dụng lao động. </w:t>
      </w:r>
      <w:r w:rsidRPr="006C1B38">
        <w:rPr>
          <w:lang w:val="vi-VN"/>
        </w:rPr>
        <w:t>T</w:t>
      </w:r>
      <w:r w:rsidRPr="008E5FCE">
        <w:rPr>
          <w:lang w:val="vi-VN"/>
        </w:rPr>
        <w:t xml:space="preserve">ập trung hoàn thiện và nâng cao chất lượng hệ thống thông tin dự báo thị </w:t>
      </w:r>
      <w:r w:rsidRPr="008E5FCE">
        <w:rPr>
          <w:spacing w:val="4"/>
          <w:lang w:val="vi-VN"/>
        </w:rPr>
        <w:t>trường lao động và chất lượng dịch vụ việc làm.</w:t>
      </w:r>
      <w:r w:rsidRPr="006C1B38">
        <w:rPr>
          <w:szCs w:val="28"/>
          <w:lang w:val="vi-VN"/>
        </w:rPr>
        <w:t xml:space="preserve"> Tạo việc làm đầy đủ, việc làm tốt cho tất cả mọi người. </w:t>
      </w:r>
    </w:p>
    <w:p w:rsidR="009E65DB" w:rsidRPr="006C1B38" w:rsidRDefault="009E65DB" w:rsidP="001D2D54">
      <w:pPr>
        <w:shd w:val="clear" w:color="auto" w:fill="FFFFFF"/>
        <w:snapToGrid w:val="0"/>
        <w:spacing w:after="120" w:line="340" w:lineRule="exact"/>
        <w:ind w:firstLine="567"/>
        <w:rPr>
          <w:noProof/>
          <w:lang w:val="vi-VN"/>
        </w:rPr>
      </w:pPr>
      <w:r w:rsidRPr="008E5FCE">
        <w:rPr>
          <w:bCs/>
          <w:spacing w:val="-2"/>
          <w:szCs w:val="28"/>
          <w:lang w:val="pl-PL"/>
        </w:rPr>
        <w:t xml:space="preserve">- </w:t>
      </w:r>
      <w:r w:rsidRPr="008E5FCE">
        <w:rPr>
          <w:noProof/>
          <w:lang w:val="vi-VN"/>
        </w:rPr>
        <w:t>Đổi mới cơ chế quản lý, xây dựng hệ thống y tế công bằng, chất lượng, hiệu quả và hội nhập quốc tế, thực hiện bao phủ chăm sóc sức khoẻ toàn dân</w:t>
      </w:r>
      <w:r w:rsidRPr="006C1B38">
        <w:rPr>
          <w:noProof/>
          <w:lang w:val="vi-VN"/>
        </w:rPr>
        <w:t>,</w:t>
      </w:r>
      <w:r w:rsidRPr="006C1B38">
        <w:rPr>
          <w:spacing w:val="-2"/>
          <w:szCs w:val="28"/>
          <w:lang w:val="vi-VN"/>
        </w:rPr>
        <w:t xml:space="preserve"> </w:t>
      </w:r>
      <w:r w:rsidRPr="008E5FCE">
        <w:rPr>
          <w:spacing w:val="-2"/>
          <w:szCs w:val="28"/>
          <w:lang w:val="vi-VN"/>
        </w:rPr>
        <w:t>tăng cơ hội tiếp cận cho người nghèo</w:t>
      </w:r>
      <w:r w:rsidRPr="006C1B38">
        <w:rPr>
          <w:spacing w:val="-2"/>
          <w:szCs w:val="28"/>
          <w:lang w:val="vi-VN"/>
        </w:rPr>
        <w:t>; t</w:t>
      </w:r>
      <w:r w:rsidRPr="008E5FCE">
        <w:rPr>
          <w:noProof/>
          <w:lang w:val="vi-VN"/>
        </w:rPr>
        <w:t xml:space="preserve">hực hiện bảo hiểm y tế toàn dân, phấn đấu </w:t>
      </w:r>
      <w:r w:rsidRPr="008E5FCE">
        <w:rPr>
          <w:lang w:val="vi-VN"/>
        </w:rPr>
        <w:t xml:space="preserve">tỉ lệ tham gia bảo hiểm y tế trên 95% dân số, </w:t>
      </w:r>
      <w:r w:rsidRPr="008E5FCE">
        <w:rPr>
          <w:noProof/>
          <w:lang w:val="vi-VN"/>
        </w:rPr>
        <w:t>đa dạng mức đóng và mức hưởng</w:t>
      </w:r>
      <w:r w:rsidRPr="008E5FCE">
        <w:rPr>
          <w:lang w:val="vi-VN"/>
        </w:rPr>
        <w:t>.</w:t>
      </w:r>
      <w:r w:rsidRPr="008E5FCE">
        <w:rPr>
          <w:noProof/>
          <w:lang w:val="vi-VN"/>
        </w:rPr>
        <w:t xml:space="preserve"> </w:t>
      </w:r>
    </w:p>
    <w:p w:rsidR="009E65DB" w:rsidRPr="006C1B38" w:rsidRDefault="009E65DB" w:rsidP="001D2D54">
      <w:pPr>
        <w:shd w:val="clear" w:color="auto" w:fill="FFFFFF"/>
        <w:snapToGrid w:val="0"/>
        <w:spacing w:after="120" w:line="340" w:lineRule="exact"/>
        <w:ind w:firstLine="567"/>
        <w:rPr>
          <w:iCs/>
          <w:spacing w:val="-2"/>
          <w:szCs w:val="28"/>
          <w:u w:color="FF0000"/>
          <w:shd w:val="clear" w:color="auto" w:fill="FFFFFF"/>
          <w:lang w:val="vi-VN"/>
        </w:rPr>
      </w:pPr>
      <w:r w:rsidRPr="006C1B38">
        <w:rPr>
          <w:spacing w:val="2"/>
          <w:lang w:val="vi-VN"/>
        </w:rPr>
        <w:t xml:space="preserve">- </w:t>
      </w:r>
      <w:r w:rsidRPr="008E5FCE">
        <w:rPr>
          <w:spacing w:val="2"/>
          <w:lang w:val="vi-VN"/>
        </w:rPr>
        <w:t>Tạo chuyển biến căn bản, mạnh mẽ về chất lượng, hiệu quả giáo dục, đào tạo</w:t>
      </w:r>
      <w:r w:rsidRPr="006C1B38">
        <w:rPr>
          <w:spacing w:val="2"/>
          <w:lang w:val="vi-VN"/>
        </w:rPr>
        <w:t>, h</w:t>
      </w:r>
      <w:r w:rsidRPr="006C1B38">
        <w:rPr>
          <w:iCs/>
          <w:spacing w:val="-2"/>
          <w:szCs w:val="28"/>
          <w:lang w:val="vi-VN"/>
        </w:rPr>
        <w:t xml:space="preserve">oàn thiện </w:t>
      </w:r>
      <w:r w:rsidRPr="006C1B38">
        <w:rPr>
          <w:iCs/>
          <w:spacing w:val="-2"/>
          <w:szCs w:val="28"/>
          <w:shd w:val="clear" w:color="auto" w:fill="FFFFFF"/>
          <w:lang w:val="vi-VN"/>
        </w:rPr>
        <w:t xml:space="preserve">các chính sách hỗ trợ cho học sinh, sinh viên thuộc hộ nghèo, </w:t>
      </w:r>
      <w:r w:rsidRPr="006C1B38">
        <w:rPr>
          <w:iCs/>
          <w:spacing w:val="-2"/>
          <w:szCs w:val="28"/>
          <w:shd w:val="clear" w:color="auto" w:fill="FFFFFF"/>
          <w:lang w:val="vi-VN"/>
        </w:rPr>
        <w:lastRenderedPageBreak/>
        <w:t xml:space="preserve">hộ </w:t>
      </w:r>
      <w:r w:rsidRPr="006C1B38">
        <w:rPr>
          <w:iCs/>
          <w:spacing w:val="-2"/>
          <w:szCs w:val="28"/>
          <w:u w:color="FF0000"/>
          <w:shd w:val="clear" w:color="auto" w:fill="FFFFFF"/>
          <w:lang w:val="vi-VN"/>
        </w:rPr>
        <w:t xml:space="preserve">cận nghèo; </w:t>
      </w:r>
      <w:r w:rsidRPr="006C1B38">
        <w:rPr>
          <w:iCs/>
          <w:spacing w:val="-2"/>
          <w:szCs w:val="28"/>
          <w:shd w:val="clear" w:color="auto" w:fill="FFFFFF"/>
          <w:lang w:val="vi-VN"/>
        </w:rPr>
        <w:t xml:space="preserve">phát triển các trường phổ thông dân tộc nội trú, phổ thông dân tộc bán trú, xóa bỏ các điểm trường; </w:t>
      </w:r>
      <w:r w:rsidRPr="006C1B38">
        <w:rPr>
          <w:iCs/>
          <w:spacing w:val="-2"/>
          <w:szCs w:val="28"/>
          <w:u w:color="FF0000"/>
          <w:shd w:val="clear" w:color="auto" w:fill="FFFFFF"/>
          <w:lang w:val="vi-VN"/>
        </w:rPr>
        <w:t>t</w:t>
      </w:r>
      <w:r w:rsidRPr="008E5FCE">
        <w:rPr>
          <w:noProof/>
          <w:lang w:val="vi-VN"/>
        </w:rPr>
        <w:t>hực hiện phổ cập giáo dục mầm non</w:t>
      </w:r>
      <w:r w:rsidRPr="006C1B38">
        <w:rPr>
          <w:noProof/>
          <w:lang w:val="vi-VN"/>
        </w:rPr>
        <w:t xml:space="preserve"> và giáo dục tiểu học bắt buộc; g</w:t>
      </w:r>
      <w:r w:rsidRPr="008E5FCE">
        <w:rPr>
          <w:noProof/>
          <w:lang w:val="vi-VN"/>
        </w:rPr>
        <w:t xml:space="preserve">iảm tỉ lệ mù chữ ở vùng sâu, vùng xa, </w:t>
      </w:r>
      <w:r w:rsidRPr="008E5FCE">
        <w:rPr>
          <w:lang w:val="vi-VN"/>
        </w:rPr>
        <w:t>vùng dân tộc thiểu số</w:t>
      </w:r>
      <w:r w:rsidRPr="006C1B38">
        <w:rPr>
          <w:lang w:val="vi-VN"/>
        </w:rPr>
        <w:t xml:space="preserve">; </w:t>
      </w:r>
      <w:r w:rsidRPr="008E5FCE">
        <w:rPr>
          <w:lang w:val="vi-VN"/>
        </w:rPr>
        <w:t>phát triển hài hoà giữa các vùng, miền, ưu tiên các vùng đặc biệt khó khăn, vùng dân tộc thiểu số, biên giới, hải đảo, vùng sâu, vùng xa và các đối tượng chính sách.</w:t>
      </w:r>
    </w:p>
    <w:p w:rsidR="009E65DB" w:rsidRPr="006C1B38" w:rsidRDefault="009E65DB" w:rsidP="001D2D54">
      <w:pPr>
        <w:shd w:val="clear" w:color="auto" w:fill="FFFFFF"/>
        <w:snapToGrid w:val="0"/>
        <w:spacing w:after="120" w:line="340" w:lineRule="exact"/>
        <w:ind w:firstLine="567"/>
        <w:rPr>
          <w:noProof/>
          <w:szCs w:val="28"/>
          <w:lang w:val="vi-VN"/>
        </w:rPr>
      </w:pPr>
      <w:r w:rsidRPr="006C1B38">
        <w:rPr>
          <w:bCs/>
          <w:szCs w:val="28"/>
          <w:lang w:val="vi-VN"/>
        </w:rPr>
        <w:t>- X</w:t>
      </w:r>
      <w:r w:rsidRPr="008E5FCE">
        <w:rPr>
          <w:bCs/>
          <w:spacing w:val="-2"/>
          <w:szCs w:val="28"/>
          <w:lang w:val="vi-VN"/>
        </w:rPr>
        <w:t xml:space="preserve">ây dựng </w:t>
      </w:r>
      <w:r w:rsidRPr="006C1B38">
        <w:rPr>
          <w:bCs/>
          <w:spacing w:val="-2"/>
          <w:szCs w:val="28"/>
          <w:lang w:val="vi-VN"/>
        </w:rPr>
        <w:t xml:space="preserve">chương trình, cơ chế </w:t>
      </w:r>
      <w:r w:rsidRPr="008E5FCE">
        <w:rPr>
          <w:szCs w:val="28"/>
          <w:lang w:val="vi-VN"/>
        </w:rPr>
        <w:t xml:space="preserve">giải quyết cơ bản nhu cầu về nhà ở cho người </w:t>
      </w:r>
      <w:r w:rsidRPr="006C1B38">
        <w:rPr>
          <w:szCs w:val="28"/>
          <w:lang w:val="vi-VN"/>
        </w:rPr>
        <w:t xml:space="preserve">nghèo, </w:t>
      </w:r>
      <w:r w:rsidRPr="006C1B38">
        <w:rPr>
          <w:spacing w:val="-2"/>
          <w:szCs w:val="28"/>
          <w:lang w:val="vi-VN"/>
        </w:rPr>
        <w:t xml:space="preserve">bảo đảm </w:t>
      </w:r>
      <w:r w:rsidRPr="006C1B38">
        <w:rPr>
          <w:iCs/>
          <w:szCs w:val="28"/>
          <w:lang w:val="vi-VN"/>
        </w:rPr>
        <w:t>chất lượng nhà ở và diện tích nhà ở bình quân đầu người</w:t>
      </w:r>
      <w:r w:rsidRPr="006C1B38">
        <w:rPr>
          <w:spacing w:val="-2"/>
          <w:szCs w:val="28"/>
          <w:lang w:val="vi-VN"/>
        </w:rPr>
        <w:t xml:space="preserve"> theo quy định</w:t>
      </w:r>
      <w:r w:rsidRPr="008E5FCE">
        <w:rPr>
          <w:szCs w:val="28"/>
          <w:lang w:val="vi-VN"/>
        </w:rPr>
        <w:t xml:space="preserve">; </w:t>
      </w:r>
      <w:r w:rsidRPr="008E5FCE">
        <w:rPr>
          <w:lang w:val="vi-VN"/>
        </w:rPr>
        <w:t>bổ sung cơ chế, chính sách thúc đẩy phát triển mạnh mẽ nhà ở xã hội; bố trí hợp lý khu dân cư và hỗ trợ phát triển nhà ở cho người dân tại các vùng thường xuyên chịu tác động của thiên tai, biến đổi khí hậu.</w:t>
      </w:r>
      <w:r w:rsidRPr="006C1B38">
        <w:rPr>
          <w:lang w:val="vi-VN"/>
        </w:rPr>
        <w:t xml:space="preserve"> </w:t>
      </w:r>
      <w:r w:rsidRPr="006C1B38">
        <w:rPr>
          <w:szCs w:val="28"/>
          <w:lang w:val="vi-VN"/>
        </w:rPr>
        <w:t xml:space="preserve">Đẩy mạnh cơ chế xã hội hóa thực hiện </w:t>
      </w:r>
      <w:r w:rsidRPr="006C1B38">
        <w:rPr>
          <w:noProof/>
          <w:szCs w:val="28"/>
          <w:lang w:val="vi-VN"/>
        </w:rPr>
        <w:t xml:space="preserve">Chương trình nước sạch, vệ sinh môi trường. </w:t>
      </w:r>
      <w:r w:rsidRPr="008E5FCE">
        <w:rPr>
          <w:lang w:val="vi-VN"/>
        </w:rPr>
        <w:t xml:space="preserve">Bảo đảm quyền được thông tin và cơ hội tiếp cận thông tin của nhân dân, đặc biệt </w:t>
      </w:r>
      <w:r w:rsidRPr="006C1B38">
        <w:rPr>
          <w:lang w:val="vi-VN"/>
        </w:rPr>
        <w:t xml:space="preserve">là người nghèo, </w:t>
      </w:r>
      <w:r w:rsidRPr="008E5FCE">
        <w:rPr>
          <w:lang w:val="vi-VN"/>
        </w:rPr>
        <w:t>vùng sâu, vùng xa, vùng đồng bào dân tộc thiểu số.</w:t>
      </w:r>
    </w:p>
    <w:p w:rsidR="009E65DB" w:rsidRPr="006C1B38" w:rsidRDefault="00455E68" w:rsidP="001D2D54">
      <w:pPr>
        <w:spacing w:after="120" w:line="340" w:lineRule="exact"/>
        <w:ind w:firstLine="567"/>
        <w:rPr>
          <w:rFonts w:eastAsia="Times New Roman"/>
          <w:spacing w:val="-2"/>
          <w:szCs w:val="28"/>
          <w:lang w:val="vi-VN"/>
        </w:rPr>
      </w:pPr>
      <w:r w:rsidRPr="006C1B38">
        <w:rPr>
          <w:rFonts w:eastAsia="Times New Roman"/>
          <w:spacing w:val="-2"/>
          <w:szCs w:val="28"/>
          <w:lang w:val="vi-VN"/>
        </w:rPr>
        <w:t>-</w:t>
      </w:r>
      <w:r w:rsidR="009E65DB" w:rsidRPr="006C1B38">
        <w:rPr>
          <w:rFonts w:eastAsia="Times New Roman"/>
          <w:spacing w:val="-2"/>
          <w:szCs w:val="28"/>
          <w:lang w:val="vi-VN"/>
        </w:rPr>
        <w:t xml:space="preserve"> </w:t>
      </w:r>
      <w:r w:rsidR="009E65DB" w:rsidRPr="006C1B38">
        <w:rPr>
          <w:spacing w:val="-2"/>
          <w:szCs w:val="28"/>
          <w:lang w:val="vi-VN"/>
        </w:rPr>
        <w:t>Tăng nguồn vốn tín dụng chính sách xã hội dành cho hộ nghèo, hộ cận nghèo, hộ mới thoát nghèo và các đối tượng chính sách khác. Tiếp tục hoàn thiện chính sách tín dụng ưu đãi theo hướng mở rộng đối tượng, hình thức cho vay, nâng mức cho vay, thời hạn cho vay phù hợp với mục tiêu giảm nghèo đa chiều, bao trùm, bền vững; gắn các hoạt động cho vay với các dự án sản xuất kinh doanh, tạo sinh kế, việc làm cho hộ nghèo, hộ cận nghèo, hộ mới thoát nghèo.</w:t>
      </w:r>
    </w:p>
    <w:p w:rsidR="009E65DB" w:rsidRPr="006C1B38" w:rsidRDefault="00455E68" w:rsidP="001D2D54">
      <w:pPr>
        <w:shd w:val="clear" w:color="auto" w:fill="FFFFFF"/>
        <w:spacing w:after="120" w:line="340" w:lineRule="exact"/>
        <w:ind w:firstLine="567"/>
        <w:rPr>
          <w:szCs w:val="28"/>
          <w:lang w:val="vi-VN"/>
        </w:rPr>
      </w:pPr>
      <w:r w:rsidRPr="006C1B38">
        <w:rPr>
          <w:bCs/>
          <w:szCs w:val="28"/>
          <w:lang w:val="vi-VN"/>
        </w:rPr>
        <w:t>-</w:t>
      </w:r>
      <w:r w:rsidR="009E65DB" w:rsidRPr="006C1B38">
        <w:rPr>
          <w:bCs/>
          <w:szCs w:val="28"/>
          <w:lang w:val="vi-VN"/>
        </w:rPr>
        <w:t xml:space="preserve"> Thực hiện</w:t>
      </w:r>
      <w:r w:rsidR="009E65DB" w:rsidRPr="008E5FCE">
        <w:rPr>
          <w:bCs/>
          <w:szCs w:val="28"/>
          <w:lang w:val="vi-VN"/>
        </w:rPr>
        <w:t xml:space="preserve"> chính sách phát triển kinh tế - xã hội </w:t>
      </w:r>
      <w:r w:rsidR="009E65DB" w:rsidRPr="006C1B38">
        <w:rPr>
          <w:bCs/>
          <w:szCs w:val="28"/>
          <w:lang w:val="vi-VN"/>
        </w:rPr>
        <w:t xml:space="preserve">kết nối </w:t>
      </w:r>
      <w:r w:rsidR="009E65DB" w:rsidRPr="008E5FCE">
        <w:rPr>
          <w:bCs/>
          <w:szCs w:val="28"/>
          <w:lang w:val="vi-VN"/>
        </w:rPr>
        <w:t>vùng khó khăn với vùng phát triển</w:t>
      </w:r>
      <w:r w:rsidR="009E65DB" w:rsidRPr="006C1B38">
        <w:rPr>
          <w:bCs/>
          <w:szCs w:val="28"/>
          <w:lang w:val="vi-VN"/>
        </w:rPr>
        <w:t>,</w:t>
      </w:r>
      <w:r w:rsidR="009E65DB" w:rsidRPr="008E5FCE">
        <w:rPr>
          <w:bCs/>
          <w:szCs w:val="28"/>
          <w:lang w:val="vi-VN"/>
        </w:rPr>
        <w:t xml:space="preserve"> khuyến khích doanh nghiệp đầu tư ở</w:t>
      </w:r>
      <w:r w:rsidR="009E65DB" w:rsidRPr="006C1B38">
        <w:rPr>
          <w:bCs/>
          <w:szCs w:val="28"/>
          <w:lang w:val="vi-VN"/>
        </w:rPr>
        <w:t xml:space="preserve"> địa bàn khó khăn, </w:t>
      </w:r>
      <w:r w:rsidR="009E65DB" w:rsidRPr="008E5FCE">
        <w:rPr>
          <w:szCs w:val="28"/>
          <w:lang w:val="vi-VN"/>
        </w:rPr>
        <w:t>giảm nghèo gắn với quốc phòng</w:t>
      </w:r>
      <w:r w:rsidR="009E65DB" w:rsidRPr="006C1B38">
        <w:rPr>
          <w:szCs w:val="28"/>
          <w:lang w:val="vi-VN"/>
        </w:rPr>
        <w:t xml:space="preserve"> -</w:t>
      </w:r>
      <w:r w:rsidR="009E65DB" w:rsidRPr="008E5FCE">
        <w:rPr>
          <w:szCs w:val="28"/>
          <w:lang w:val="vi-VN"/>
        </w:rPr>
        <w:t xml:space="preserve"> an ninh.</w:t>
      </w:r>
      <w:r w:rsidR="009E65DB" w:rsidRPr="006C1B38">
        <w:rPr>
          <w:szCs w:val="28"/>
          <w:lang w:val="vi-VN"/>
        </w:rPr>
        <w:t xml:space="preserve"> </w:t>
      </w:r>
      <w:r w:rsidR="009E65DB" w:rsidRPr="006C1B38">
        <w:rPr>
          <w:bCs/>
          <w:szCs w:val="28"/>
          <w:lang w:val="vi-VN"/>
        </w:rPr>
        <w:t>G</w:t>
      </w:r>
      <w:r w:rsidR="009E65DB" w:rsidRPr="008E5FCE">
        <w:rPr>
          <w:bCs/>
          <w:szCs w:val="28"/>
          <w:lang w:val="vi-VN"/>
        </w:rPr>
        <w:t>iải quyết cơ bản đất ở, đất sản xuất</w:t>
      </w:r>
      <w:r w:rsidR="009E65DB" w:rsidRPr="006C1B38">
        <w:rPr>
          <w:bCs/>
          <w:szCs w:val="28"/>
          <w:lang w:val="vi-VN"/>
        </w:rPr>
        <w:t>,</w:t>
      </w:r>
      <w:r w:rsidR="009E65DB" w:rsidRPr="008E5FCE">
        <w:rPr>
          <w:bCs/>
          <w:szCs w:val="28"/>
          <w:lang w:val="vi-VN"/>
        </w:rPr>
        <w:t xml:space="preserve"> giao rừng, cho thuê rừng và quyền sử dụng đất cho </w:t>
      </w:r>
      <w:r w:rsidR="009E65DB" w:rsidRPr="006C1B38">
        <w:rPr>
          <w:bCs/>
          <w:szCs w:val="28"/>
          <w:lang w:val="vi-VN"/>
        </w:rPr>
        <w:t>hộ nghèo, hộ cận nghèo</w:t>
      </w:r>
      <w:r w:rsidR="009E65DB" w:rsidRPr="008E5FCE">
        <w:rPr>
          <w:bCs/>
          <w:szCs w:val="28"/>
          <w:lang w:val="vi-VN"/>
        </w:rPr>
        <w:t>; tiếp tục giải quyết tình trạng di dân không theo quy hoạch</w:t>
      </w:r>
      <w:r w:rsidR="009E65DB" w:rsidRPr="006C1B38">
        <w:rPr>
          <w:bCs/>
          <w:szCs w:val="28"/>
          <w:lang w:val="vi-VN"/>
        </w:rPr>
        <w:t>; x</w:t>
      </w:r>
      <w:r w:rsidR="009E65DB" w:rsidRPr="008E5FCE">
        <w:rPr>
          <w:bCs/>
          <w:szCs w:val="28"/>
          <w:lang w:val="pl-PL"/>
        </w:rPr>
        <w:t>em xét cân đối, điều chỉnh đất của các nông, lâm trường sử dụng không hiệu quả để giao cho hộ nghèo, hộ cận nghèo thiếu đất sản xuất.</w:t>
      </w:r>
    </w:p>
    <w:p w:rsidR="009E65DB" w:rsidRPr="006C1B38" w:rsidRDefault="00455E68" w:rsidP="001D2D54">
      <w:pPr>
        <w:shd w:val="clear" w:color="auto" w:fill="FFFFFF"/>
        <w:spacing w:after="120" w:line="340" w:lineRule="exact"/>
        <w:ind w:firstLine="567"/>
        <w:rPr>
          <w:rFonts w:eastAsia="Times New Roman"/>
          <w:szCs w:val="28"/>
          <w:lang w:val="vi-VN"/>
        </w:rPr>
      </w:pPr>
      <w:r w:rsidRPr="006C1B38">
        <w:rPr>
          <w:rFonts w:eastAsia="Times New Roman"/>
          <w:bCs/>
          <w:szCs w:val="28"/>
          <w:lang w:val="vi-VN"/>
        </w:rPr>
        <w:t>-</w:t>
      </w:r>
      <w:r w:rsidR="009E65DB" w:rsidRPr="006C1B38">
        <w:rPr>
          <w:rFonts w:eastAsia="Times New Roman"/>
          <w:bCs/>
          <w:szCs w:val="28"/>
          <w:lang w:val="vi-VN"/>
        </w:rPr>
        <w:t xml:space="preserve"> </w:t>
      </w:r>
      <w:r w:rsidR="009E65DB" w:rsidRPr="008E5FCE">
        <w:rPr>
          <w:rFonts w:eastAsia="Times New Roman"/>
          <w:szCs w:val="28"/>
          <w:lang w:val="vi-VN"/>
        </w:rPr>
        <w:t>Kiện toàn hệ thống</w:t>
      </w:r>
      <w:r w:rsidR="009E65DB" w:rsidRPr="006C1B38">
        <w:rPr>
          <w:rFonts w:eastAsia="Times New Roman"/>
          <w:szCs w:val="28"/>
          <w:lang w:val="vi-VN"/>
        </w:rPr>
        <w:t>,</w:t>
      </w:r>
      <w:r w:rsidR="009E65DB" w:rsidRPr="008E5FCE">
        <w:rPr>
          <w:rFonts w:eastAsia="Times New Roman"/>
          <w:szCs w:val="28"/>
          <w:lang w:val="vi-VN"/>
        </w:rPr>
        <w:t xml:space="preserve"> tổ chức bộ máy quản lý nhà nước </w:t>
      </w:r>
      <w:r w:rsidR="009E65DB" w:rsidRPr="006C1B38">
        <w:rPr>
          <w:rFonts w:eastAsia="Times New Roman"/>
          <w:szCs w:val="28"/>
          <w:lang w:val="vi-VN"/>
        </w:rPr>
        <w:t>lĩnh vực giảm nghèo</w:t>
      </w:r>
      <w:r w:rsidR="009E65DB" w:rsidRPr="008E5FCE">
        <w:rPr>
          <w:rFonts w:eastAsia="Times New Roman"/>
          <w:szCs w:val="28"/>
          <w:lang w:val="vi-VN"/>
        </w:rPr>
        <w:t xml:space="preserve"> theo hướng tập trung, thống nhất. Nâng </w:t>
      </w:r>
      <w:r w:rsidR="009E65DB" w:rsidRPr="006C1B38">
        <w:rPr>
          <w:rFonts w:eastAsia="Times New Roman"/>
          <w:szCs w:val="28"/>
          <w:lang w:val="vi-VN"/>
        </w:rPr>
        <w:t xml:space="preserve">cao hiệu lực, hiệu quả hoạt động của cơ quan quản lý nhà nước, cơ quan điều phối về giảm nghèo các cấp, </w:t>
      </w:r>
      <w:r w:rsidR="009E65DB" w:rsidRPr="008E5FCE">
        <w:rPr>
          <w:rFonts w:eastAsia="Times New Roman"/>
          <w:szCs w:val="28"/>
          <w:lang w:val="vi-VN"/>
        </w:rPr>
        <w:t>sắp xếp lại tổ chức bộ máy hiện có</w:t>
      </w:r>
      <w:r w:rsidR="009E65DB" w:rsidRPr="006C1B38">
        <w:rPr>
          <w:rFonts w:eastAsia="Times New Roman"/>
          <w:szCs w:val="28"/>
          <w:lang w:val="vi-VN"/>
        </w:rPr>
        <w:t>;</w:t>
      </w:r>
      <w:r w:rsidR="009E65DB" w:rsidRPr="008E5FCE">
        <w:rPr>
          <w:rFonts w:eastAsia="Times New Roman"/>
          <w:szCs w:val="28"/>
          <w:lang w:val="vi-VN"/>
        </w:rPr>
        <w:t xml:space="preserve"> xây </w:t>
      </w:r>
      <w:r w:rsidR="009E65DB" w:rsidRPr="006C1B38">
        <w:rPr>
          <w:rFonts w:eastAsia="Times New Roman"/>
          <w:szCs w:val="28"/>
          <w:lang w:val="vi-VN"/>
        </w:rPr>
        <w:t>d</w:t>
      </w:r>
      <w:r w:rsidR="009E65DB" w:rsidRPr="008E5FCE">
        <w:rPr>
          <w:rFonts w:eastAsia="Times New Roman"/>
          <w:szCs w:val="28"/>
          <w:lang w:val="vi-VN"/>
        </w:rPr>
        <w:t>ựng đội ngũ cán bộ chuyên nghiệp đáp ứng yêu cầu nhiệm vụ.</w:t>
      </w:r>
    </w:p>
    <w:p w:rsidR="002F125A" w:rsidRPr="006C1B38" w:rsidRDefault="002F125A" w:rsidP="001D2D54">
      <w:pPr>
        <w:spacing w:after="120" w:line="340" w:lineRule="exact"/>
        <w:ind w:firstLine="567"/>
        <w:rPr>
          <w:rFonts w:eastAsia="Times New Roman"/>
          <w:szCs w:val="28"/>
          <w:lang w:val="vi-VN"/>
        </w:rPr>
      </w:pPr>
      <w:r w:rsidRPr="006C1B38">
        <w:rPr>
          <w:rFonts w:eastAsia="Times New Roman"/>
          <w:szCs w:val="28"/>
          <w:lang w:val="vi-VN"/>
        </w:rPr>
        <w:t>b) Tổ chức thực hiện:</w:t>
      </w:r>
    </w:p>
    <w:p w:rsidR="006476E8" w:rsidRPr="006C1B38" w:rsidRDefault="006476E8" w:rsidP="001D2D54">
      <w:pPr>
        <w:shd w:val="clear" w:color="auto" w:fill="FFFFFF"/>
        <w:spacing w:after="120" w:line="340" w:lineRule="exact"/>
        <w:ind w:firstLine="567"/>
        <w:rPr>
          <w:rFonts w:eastAsia="Times New Roman"/>
          <w:szCs w:val="28"/>
          <w:lang w:val="vi-VN"/>
        </w:rPr>
      </w:pPr>
      <w:r w:rsidRPr="006C1B38">
        <w:rPr>
          <w:rFonts w:eastAsia="Times New Roman"/>
          <w:szCs w:val="28"/>
          <w:lang w:val="vi-VN"/>
        </w:rPr>
        <w:t xml:space="preserve">- Chính phủ </w:t>
      </w:r>
      <w:r w:rsidRPr="008E5FCE">
        <w:rPr>
          <w:rFonts w:eastAsia="Times New Roman"/>
          <w:szCs w:val="28"/>
          <w:lang w:val="vi-VN"/>
        </w:rPr>
        <w:t xml:space="preserve">xây dựng và ban hành </w:t>
      </w:r>
      <w:r w:rsidRPr="006C1B38">
        <w:rPr>
          <w:rFonts w:eastAsia="Times New Roman"/>
          <w:szCs w:val="28"/>
          <w:lang w:val="vi-VN"/>
        </w:rPr>
        <w:t xml:space="preserve">cơ chế, </w:t>
      </w:r>
      <w:r w:rsidRPr="008E5FCE">
        <w:rPr>
          <w:rFonts w:eastAsia="Times New Roman"/>
          <w:szCs w:val="28"/>
          <w:lang w:val="vi-VN"/>
        </w:rPr>
        <w:t>chính sách</w:t>
      </w:r>
      <w:r w:rsidRPr="006C1B38">
        <w:rPr>
          <w:rFonts w:eastAsia="Times New Roman"/>
          <w:szCs w:val="28"/>
          <w:lang w:val="vi-VN"/>
        </w:rPr>
        <w:t>;</w:t>
      </w:r>
      <w:r w:rsidRPr="008E5FCE">
        <w:rPr>
          <w:rFonts w:eastAsia="Times New Roman"/>
          <w:szCs w:val="28"/>
          <w:lang w:val="vi-VN"/>
        </w:rPr>
        <w:t xml:space="preserve"> phân bổ nguồn lực</w:t>
      </w:r>
      <w:r w:rsidRPr="006C1B38">
        <w:rPr>
          <w:rFonts w:eastAsia="Times New Roman"/>
          <w:szCs w:val="28"/>
          <w:lang w:val="vi-VN"/>
        </w:rPr>
        <w:t>, chỉ đạo triển khai thực hiện</w:t>
      </w:r>
      <w:r w:rsidRPr="008E5FCE">
        <w:rPr>
          <w:rFonts w:eastAsia="Times New Roman"/>
          <w:szCs w:val="28"/>
          <w:lang w:val="vi-VN"/>
        </w:rPr>
        <w:t xml:space="preserve"> và</w:t>
      </w:r>
      <w:r w:rsidRPr="006C1B38">
        <w:rPr>
          <w:rFonts w:eastAsia="Times New Roman"/>
          <w:szCs w:val="28"/>
          <w:lang w:val="vi-VN"/>
        </w:rPr>
        <w:t xml:space="preserve"> sơ kết,tổng kết đánh giá việc </w:t>
      </w:r>
      <w:r w:rsidRPr="008E5FCE">
        <w:rPr>
          <w:rFonts w:eastAsia="Times New Roman"/>
          <w:szCs w:val="28"/>
          <w:lang w:val="vi-VN"/>
        </w:rPr>
        <w:t>thực hiện chính sách giảm nghèo</w:t>
      </w:r>
      <w:r w:rsidRPr="006C1B38">
        <w:rPr>
          <w:rFonts w:eastAsia="Times New Roman"/>
          <w:szCs w:val="28"/>
          <w:lang w:val="vi-VN"/>
        </w:rPr>
        <w:t xml:space="preserve">. Tiến hành sơ kết, báo cáo </w:t>
      </w:r>
      <w:r w:rsidRPr="008E5FCE">
        <w:rPr>
          <w:rFonts w:eastAsia="Times New Roman"/>
          <w:szCs w:val="28"/>
          <w:lang w:val="vi-VN"/>
        </w:rPr>
        <w:t xml:space="preserve">Quốc hội </w:t>
      </w:r>
      <w:r w:rsidRPr="006C1B38">
        <w:rPr>
          <w:rFonts w:eastAsia="Times New Roman"/>
          <w:szCs w:val="28"/>
          <w:lang w:val="vi-VN"/>
        </w:rPr>
        <w:t>năm 2025; tổng kết, báo cáo Quốc hội năm 2030</w:t>
      </w:r>
      <w:r w:rsidRPr="008E5FCE">
        <w:rPr>
          <w:rFonts w:eastAsia="Times New Roman"/>
          <w:szCs w:val="28"/>
          <w:lang w:val="vi-VN"/>
        </w:rPr>
        <w:t>.</w:t>
      </w:r>
    </w:p>
    <w:p w:rsidR="006476E8" w:rsidRPr="006C1B38" w:rsidRDefault="006476E8" w:rsidP="001D2D54">
      <w:pPr>
        <w:shd w:val="clear" w:color="auto" w:fill="FFFFFF"/>
        <w:spacing w:after="120" w:line="340" w:lineRule="exact"/>
        <w:ind w:firstLine="567"/>
        <w:rPr>
          <w:rFonts w:eastAsia="Times New Roman"/>
          <w:szCs w:val="28"/>
          <w:lang w:val="vi-VN"/>
        </w:rPr>
      </w:pPr>
      <w:r w:rsidRPr="006C1B38">
        <w:rPr>
          <w:rFonts w:eastAsia="Times New Roman"/>
          <w:szCs w:val="28"/>
          <w:lang w:val="vi-VN"/>
        </w:rPr>
        <w:t xml:space="preserve">- </w:t>
      </w:r>
      <w:r w:rsidRPr="008E5FCE">
        <w:rPr>
          <w:rFonts w:eastAsia="Times New Roman"/>
          <w:szCs w:val="28"/>
          <w:lang w:val="vi-VN"/>
        </w:rPr>
        <w:t>Hội đồng nhân dân các cấp trong phạm vi nhiệm vụ, quyền hạn của mình có trách nhiệm xây dựng và ban hành chính sách, phân bổ nguồn lực và giám sát việc thực hiện chính sách giảm nghèo tại địa phương.</w:t>
      </w:r>
    </w:p>
    <w:p w:rsidR="006476E8" w:rsidRPr="006C1B38" w:rsidRDefault="006476E8" w:rsidP="001D2D54">
      <w:pPr>
        <w:shd w:val="clear" w:color="auto" w:fill="FFFFFF"/>
        <w:spacing w:after="120" w:line="340" w:lineRule="exact"/>
        <w:ind w:firstLine="567"/>
        <w:rPr>
          <w:rFonts w:eastAsia="Times New Roman"/>
          <w:szCs w:val="28"/>
          <w:lang w:val="vi-VN"/>
        </w:rPr>
      </w:pPr>
      <w:r w:rsidRPr="006C1B38">
        <w:rPr>
          <w:rFonts w:eastAsia="Times New Roman"/>
          <w:szCs w:val="28"/>
          <w:shd w:val="clear" w:color="auto" w:fill="FFFFFF"/>
          <w:lang w:val="vi-VN"/>
        </w:rPr>
        <w:lastRenderedPageBreak/>
        <w:t xml:space="preserve">- </w:t>
      </w:r>
      <w:r w:rsidRPr="008E5FCE">
        <w:rPr>
          <w:rFonts w:eastAsia="Times New Roman"/>
          <w:szCs w:val="28"/>
          <w:shd w:val="clear" w:color="auto" w:fill="FFFFFF"/>
          <w:lang w:val="vi-VN"/>
        </w:rPr>
        <w:t>Ủy ban</w:t>
      </w:r>
      <w:r w:rsidRPr="008E5FCE">
        <w:rPr>
          <w:rFonts w:eastAsia="Times New Roman"/>
          <w:szCs w:val="28"/>
          <w:lang w:val="vi-VN"/>
        </w:rPr>
        <w:t> nhân dân các cấp chịu trách nhiệm toàn diện trong việc thực hiện chính sách, pháp luật về giảm nghèo, xây dựng giải pháp, mô hình phù hợp với địa bàn; tăng cường công tác thanh tra, kiểm tra, xử lý vi phạm; phát huy dân chủ, công khai, minh bạch; nâng cao năng lực của chính quyền cơ sở và cán bộ trực tiếp làm công tác giảm nghèo.</w:t>
      </w:r>
    </w:p>
    <w:p w:rsidR="006476E8" w:rsidRPr="006C1B38" w:rsidRDefault="006476E8" w:rsidP="001D2D54">
      <w:pPr>
        <w:shd w:val="clear" w:color="auto" w:fill="FFFFFF"/>
        <w:spacing w:after="120" w:line="340" w:lineRule="exact"/>
        <w:ind w:firstLine="567"/>
        <w:rPr>
          <w:rFonts w:eastAsia="Times New Roman"/>
          <w:szCs w:val="28"/>
          <w:lang w:val="vi-VN"/>
        </w:rPr>
      </w:pPr>
      <w:r w:rsidRPr="006C1B38">
        <w:rPr>
          <w:rFonts w:eastAsia="Times New Roman"/>
          <w:bCs/>
          <w:szCs w:val="28"/>
          <w:lang w:val="vi-VN"/>
        </w:rPr>
        <w:t xml:space="preserve">- </w:t>
      </w:r>
      <w:r w:rsidRPr="008E5FCE">
        <w:rPr>
          <w:rFonts w:eastAsia="Times New Roman"/>
          <w:szCs w:val="28"/>
          <w:lang w:val="vi-VN"/>
        </w:rPr>
        <w:t>Mặt trận Tổ quốc Việt Nam và các tổ chức thành viên tiếp tục phát huy vai trò giám sát, làm nòng cốt vận động sự tham gia của </w:t>
      </w:r>
      <w:r w:rsidRPr="008E5FCE">
        <w:rPr>
          <w:rFonts w:eastAsia="Times New Roman"/>
          <w:szCs w:val="28"/>
          <w:shd w:val="clear" w:color="auto" w:fill="FFFFFF"/>
          <w:lang w:val="vi-VN"/>
        </w:rPr>
        <w:t>tổ chức</w:t>
      </w:r>
      <w:r w:rsidRPr="008E5FCE">
        <w:rPr>
          <w:rFonts w:eastAsia="Times New Roman"/>
          <w:szCs w:val="28"/>
          <w:lang w:val="vi-VN"/>
        </w:rPr>
        <w:t> trong và ngoài nước, doanh nghiệp và cộng đồng dân cư, cá nhân trong việc thực hiện</w:t>
      </w:r>
      <w:r w:rsidRPr="006C1B38">
        <w:rPr>
          <w:rFonts w:eastAsia="Times New Roman"/>
          <w:szCs w:val="28"/>
          <w:lang w:val="vi-VN"/>
        </w:rPr>
        <w:t xml:space="preserve"> công tác giảm nghèo</w:t>
      </w:r>
      <w:r w:rsidRPr="008E5FCE">
        <w:rPr>
          <w:rFonts w:eastAsia="Times New Roman"/>
          <w:szCs w:val="28"/>
          <w:lang w:val="vi-VN"/>
        </w:rPr>
        <w:t>.</w:t>
      </w:r>
    </w:p>
    <w:p w:rsidR="006476E8" w:rsidRPr="006C1B38" w:rsidRDefault="006476E8" w:rsidP="001D2D54">
      <w:pPr>
        <w:shd w:val="clear" w:color="auto" w:fill="FFFFFF"/>
        <w:spacing w:after="120" w:line="340" w:lineRule="exact"/>
        <w:ind w:firstLine="567"/>
        <w:rPr>
          <w:rFonts w:eastAsia="Times New Roman"/>
          <w:szCs w:val="28"/>
          <w:lang w:val="vi-VN"/>
        </w:rPr>
      </w:pPr>
      <w:r w:rsidRPr="006C1B38">
        <w:rPr>
          <w:rFonts w:eastAsia="Times New Roman"/>
          <w:szCs w:val="28"/>
          <w:lang w:val="vi-VN"/>
        </w:rPr>
        <w:t>- Ủ</w:t>
      </w:r>
      <w:r w:rsidRPr="008E5FCE">
        <w:rPr>
          <w:rFonts w:eastAsia="Times New Roman"/>
          <w:szCs w:val="28"/>
          <w:shd w:val="clear" w:color="auto" w:fill="FFFFFF"/>
          <w:lang w:val="vi-VN"/>
        </w:rPr>
        <w:t>y ban</w:t>
      </w:r>
      <w:r w:rsidRPr="008E5FCE">
        <w:rPr>
          <w:rFonts w:eastAsia="Times New Roman"/>
          <w:szCs w:val="28"/>
          <w:lang w:val="vi-VN"/>
        </w:rPr>
        <w:t> thường vụ Quốc hội, Hội đồng dân tộc, các </w:t>
      </w:r>
      <w:r w:rsidRPr="008E5FCE">
        <w:rPr>
          <w:rFonts w:eastAsia="Times New Roman"/>
          <w:szCs w:val="28"/>
          <w:shd w:val="clear" w:color="auto" w:fill="FFFFFF"/>
          <w:lang w:val="vi-VN"/>
        </w:rPr>
        <w:t>Ủy ban</w:t>
      </w:r>
      <w:r w:rsidRPr="008E5FCE">
        <w:rPr>
          <w:rFonts w:eastAsia="Times New Roman"/>
          <w:szCs w:val="28"/>
          <w:lang w:val="vi-VN"/>
        </w:rPr>
        <w:t> của Quốc hội, Đoàn đại biểu Quốc hội, đại biểu Quốc hội trong phạm vi nhiệm vụ, quyền hạn của mình giám sát việc thực hiện Nghị quyết này.</w:t>
      </w:r>
    </w:p>
    <w:p w:rsidR="00A6539D" w:rsidRPr="006C1B38" w:rsidRDefault="00DB4521" w:rsidP="001D2D54">
      <w:pPr>
        <w:spacing w:after="120" w:line="340" w:lineRule="exact"/>
        <w:ind w:firstLine="567"/>
        <w:rPr>
          <w:b/>
          <w:szCs w:val="28"/>
          <w:lang w:val="vi-VN"/>
        </w:rPr>
      </w:pPr>
      <w:r w:rsidRPr="006C1B38">
        <w:rPr>
          <w:b/>
          <w:szCs w:val="28"/>
          <w:lang w:val="vi-VN"/>
        </w:rPr>
        <w:t>V</w:t>
      </w:r>
      <w:r w:rsidR="00A6539D" w:rsidRPr="006C1B38">
        <w:rPr>
          <w:b/>
          <w:szCs w:val="28"/>
          <w:lang w:val="vi-VN"/>
        </w:rPr>
        <w:t xml:space="preserve">. </w:t>
      </w:r>
      <w:r w:rsidR="00DF5B3E" w:rsidRPr="006C1B38">
        <w:rPr>
          <w:b/>
          <w:szCs w:val="28"/>
          <w:lang w:val="vi-VN"/>
        </w:rPr>
        <w:t>NHỮNG VẤN ĐỀ XIN Ý KIẾN</w:t>
      </w:r>
      <w:r w:rsidR="00F5261C" w:rsidRPr="006C1B38">
        <w:rPr>
          <w:b/>
          <w:szCs w:val="28"/>
          <w:lang w:val="vi-VN"/>
        </w:rPr>
        <w:t xml:space="preserve"> (NẾU CÓ)</w:t>
      </w:r>
    </w:p>
    <w:p w:rsidR="009A4603" w:rsidRPr="006C1B38" w:rsidRDefault="009A4603" w:rsidP="001D2D54">
      <w:pPr>
        <w:spacing w:after="120" w:line="340" w:lineRule="exact"/>
        <w:ind w:firstLine="567"/>
        <w:rPr>
          <w:szCs w:val="28"/>
          <w:lang w:val="vi-VN"/>
        </w:rPr>
      </w:pPr>
      <w:r w:rsidRPr="006C1B38">
        <w:rPr>
          <w:szCs w:val="28"/>
          <w:lang w:val="vi-VN"/>
        </w:rPr>
        <w:t xml:space="preserve">Trên đây là Tờ trình Quốc hội về dự thảo Nghị quyết của Quốc hội </w:t>
      </w:r>
      <w:r w:rsidR="00012BDF" w:rsidRPr="006C1B38">
        <w:rPr>
          <w:szCs w:val="28"/>
          <w:lang w:val="vi-VN"/>
        </w:rPr>
        <w:t xml:space="preserve">về </w:t>
      </w:r>
      <w:r w:rsidR="00785915" w:rsidRPr="006C1B38">
        <w:rPr>
          <w:szCs w:val="28"/>
          <w:lang w:val="vi-VN"/>
        </w:rPr>
        <w:t xml:space="preserve">đẩy mạnh thực hiện mục tiêu </w:t>
      </w:r>
      <w:r w:rsidRPr="006C1B38">
        <w:rPr>
          <w:szCs w:val="28"/>
          <w:lang w:val="vi-VN"/>
        </w:rPr>
        <w:t xml:space="preserve">giảm nghèo </w:t>
      </w:r>
      <w:r w:rsidR="00B11347" w:rsidRPr="006C1B38">
        <w:rPr>
          <w:szCs w:val="28"/>
          <w:lang w:val="vi-VN"/>
        </w:rPr>
        <w:t xml:space="preserve">đa chiều, </w:t>
      </w:r>
      <w:r w:rsidR="00E92100" w:rsidRPr="006C1B38">
        <w:rPr>
          <w:szCs w:val="28"/>
          <w:lang w:val="vi-VN"/>
        </w:rPr>
        <w:t xml:space="preserve">bao trùm, </w:t>
      </w:r>
      <w:r w:rsidR="00B11347" w:rsidRPr="006C1B38">
        <w:rPr>
          <w:szCs w:val="28"/>
          <w:lang w:val="vi-VN"/>
        </w:rPr>
        <w:t xml:space="preserve">bền vững </w:t>
      </w:r>
      <w:r w:rsidRPr="006C1B38">
        <w:rPr>
          <w:szCs w:val="28"/>
          <w:lang w:val="vi-VN"/>
        </w:rPr>
        <w:t>đến năm 2030. Chính phủ kính trình Quốc hội xem xét, quyết định./.</w:t>
      </w:r>
    </w:p>
    <w:p w:rsidR="00A64CF5" w:rsidRPr="006C1B38" w:rsidRDefault="00A64CF5" w:rsidP="009A4603">
      <w:pPr>
        <w:spacing w:after="120"/>
        <w:ind w:firstLine="567"/>
        <w:rPr>
          <w:sz w:val="4"/>
          <w:szCs w:val="28"/>
          <w:lang w:val="vi-VN"/>
        </w:rPr>
      </w:pPr>
    </w:p>
    <w:tbl>
      <w:tblPr>
        <w:tblW w:w="9214" w:type="dxa"/>
        <w:tblInd w:w="108" w:type="dxa"/>
        <w:tblLook w:val="01E0" w:firstRow="1" w:lastRow="1" w:firstColumn="1" w:lastColumn="1" w:noHBand="0" w:noVBand="0"/>
      </w:tblPr>
      <w:tblGrid>
        <w:gridCol w:w="3969"/>
        <w:gridCol w:w="5245"/>
      </w:tblGrid>
      <w:tr w:rsidR="008E5FCE" w:rsidRPr="006C1B38" w:rsidTr="001742B5">
        <w:trPr>
          <w:trHeight w:val="2281"/>
        </w:trPr>
        <w:tc>
          <w:tcPr>
            <w:tcW w:w="3969" w:type="dxa"/>
            <w:shd w:val="clear" w:color="auto" w:fill="auto"/>
          </w:tcPr>
          <w:p w:rsidR="00364C6C" w:rsidRPr="008E5FCE" w:rsidRDefault="00364C6C" w:rsidP="00364C6C">
            <w:pPr>
              <w:spacing w:before="0"/>
              <w:ind w:hanging="108"/>
              <w:rPr>
                <w:b/>
                <w:i/>
                <w:sz w:val="24"/>
                <w:szCs w:val="24"/>
                <w:lang w:val="vi-VN"/>
              </w:rPr>
            </w:pPr>
            <w:r w:rsidRPr="008E5FCE">
              <w:rPr>
                <w:b/>
                <w:i/>
                <w:sz w:val="24"/>
                <w:szCs w:val="24"/>
                <w:lang w:val="pl-PL"/>
              </w:rPr>
              <w:t>Nơi nhận:</w:t>
            </w:r>
          </w:p>
          <w:p w:rsidR="00364C6C" w:rsidRPr="006C1B38" w:rsidRDefault="00364C6C" w:rsidP="00364C6C">
            <w:pPr>
              <w:spacing w:before="0"/>
              <w:ind w:hanging="108"/>
              <w:rPr>
                <w:sz w:val="22"/>
                <w:lang w:val="vi-VN"/>
              </w:rPr>
            </w:pPr>
            <w:r w:rsidRPr="006C1B38">
              <w:rPr>
                <w:sz w:val="22"/>
                <w:lang w:val="vi-VN"/>
              </w:rPr>
              <w:t>- Như trên;</w:t>
            </w:r>
          </w:p>
          <w:p w:rsidR="00364C6C" w:rsidRPr="008E5FCE" w:rsidRDefault="00364C6C" w:rsidP="00364C6C">
            <w:pPr>
              <w:spacing w:before="0"/>
              <w:ind w:hanging="108"/>
              <w:rPr>
                <w:sz w:val="22"/>
                <w:lang w:val="es-CL"/>
              </w:rPr>
            </w:pPr>
            <w:r w:rsidRPr="008E5FCE">
              <w:rPr>
                <w:sz w:val="22"/>
                <w:lang w:val="es-CL"/>
              </w:rPr>
              <w:t>- Chủ tịch Quốc hội;</w:t>
            </w:r>
          </w:p>
          <w:p w:rsidR="00364C6C" w:rsidRPr="008E5FCE" w:rsidRDefault="00364C6C" w:rsidP="00364C6C">
            <w:pPr>
              <w:spacing w:before="0"/>
              <w:ind w:hanging="108"/>
              <w:rPr>
                <w:sz w:val="22"/>
                <w:lang w:val="es-CL"/>
              </w:rPr>
            </w:pPr>
            <w:r w:rsidRPr="008E5FCE">
              <w:rPr>
                <w:sz w:val="22"/>
                <w:lang w:val="es-CL"/>
              </w:rPr>
              <w:t xml:space="preserve">- Các Phó Chủ tịch Quốc hội; </w:t>
            </w:r>
          </w:p>
          <w:p w:rsidR="00364C6C" w:rsidRPr="008E5FCE" w:rsidRDefault="00364C6C" w:rsidP="00364C6C">
            <w:pPr>
              <w:spacing w:before="0"/>
              <w:ind w:hanging="108"/>
              <w:rPr>
                <w:sz w:val="22"/>
                <w:lang w:val="es-CL"/>
              </w:rPr>
            </w:pPr>
            <w:r w:rsidRPr="008E5FCE">
              <w:rPr>
                <w:sz w:val="22"/>
                <w:lang w:val="es-CL"/>
              </w:rPr>
              <w:t>- Thủ tướng Chính phủ;</w:t>
            </w:r>
          </w:p>
          <w:p w:rsidR="00364C6C" w:rsidRPr="008E5FCE" w:rsidRDefault="00364C6C" w:rsidP="00364C6C">
            <w:pPr>
              <w:spacing w:before="0"/>
              <w:ind w:hanging="108"/>
              <w:rPr>
                <w:sz w:val="22"/>
                <w:lang w:val="es-CL"/>
              </w:rPr>
            </w:pPr>
            <w:r w:rsidRPr="008E5FCE">
              <w:rPr>
                <w:sz w:val="22"/>
                <w:lang w:val="es-CL"/>
              </w:rPr>
              <w:t>- Các Phó Thủ tướng Chính phủ;</w:t>
            </w:r>
          </w:p>
          <w:p w:rsidR="00364C6C" w:rsidRPr="008E5FCE" w:rsidRDefault="00364C6C" w:rsidP="00364C6C">
            <w:pPr>
              <w:spacing w:before="0"/>
              <w:ind w:hanging="108"/>
              <w:rPr>
                <w:sz w:val="22"/>
                <w:lang w:val="es-CL"/>
              </w:rPr>
            </w:pPr>
            <w:r w:rsidRPr="008E5FCE">
              <w:rPr>
                <w:sz w:val="22"/>
                <w:lang w:val="es-CL"/>
              </w:rPr>
              <w:t>- HĐDT và các Uỷ ban của Quốc hội;</w:t>
            </w:r>
          </w:p>
          <w:p w:rsidR="00364C6C" w:rsidRPr="008E5FCE" w:rsidRDefault="00364C6C" w:rsidP="00364C6C">
            <w:pPr>
              <w:spacing w:before="0"/>
              <w:ind w:hanging="108"/>
              <w:rPr>
                <w:sz w:val="22"/>
                <w:lang w:val="es-CL"/>
              </w:rPr>
            </w:pPr>
            <w:r w:rsidRPr="008E5FCE">
              <w:rPr>
                <w:sz w:val="22"/>
                <w:lang w:val="es-CL"/>
              </w:rPr>
              <w:t>- Tổng Thư ký Quốc hội;</w:t>
            </w:r>
          </w:p>
          <w:p w:rsidR="00364C6C" w:rsidRPr="008E5FCE" w:rsidRDefault="00364C6C" w:rsidP="00364C6C">
            <w:pPr>
              <w:spacing w:before="0"/>
              <w:ind w:hanging="108"/>
              <w:rPr>
                <w:sz w:val="22"/>
                <w:lang w:val="es-CL"/>
              </w:rPr>
            </w:pPr>
            <w:r w:rsidRPr="008E5FCE">
              <w:rPr>
                <w:sz w:val="22"/>
                <w:lang w:val="es-CL"/>
              </w:rPr>
              <w:t>- Văn phòng Quốc hội;</w:t>
            </w:r>
          </w:p>
          <w:p w:rsidR="00364C6C" w:rsidRPr="008E5FCE" w:rsidRDefault="00364C6C" w:rsidP="00364C6C">
            <w:pPr>
              <w:spacing w:before="0"/>
              <w:ind w:hanging="108"/>
              <w:rPr>
                <w:sz w:val="22"/>
                <w:lang w:val="es-CL"/>
              </w:rPr>
            </w:pPr>
            <w:r w:rsidRPr="008E5FCE">
              <w:rPr>
                <w:sz w:val="22"/>
                <w:lang w:val="es-CL"/>
              </w:rPr>
              <w:t>- Văn phòng Chính phủ;</w:t>
            </w:r>
          </w:p>
          <w:p w:rsidR="00364C6C" w:rsidRPr="006C1B38" w:rsidRDefault="00364C6C" w:rsidP="00364C6C">
            <w:pPr>
              <w:spacing w:before="0"/>
              <w:ind w:hanging="108"/>
              <w:rPr>
                <w:sz w:val="22"/>
                <w:lang w:val="es-CL"/>
              </w:rPr>
            </w:pPr>
            <w:r w:rsidRPr="008E5FCE">
              <w:rPr>
                <w:sz w:val="22"/>
                <w:lang w:val="vi-VN"/>
              </w:rPr>
              <w:t xml:space="preserve">- </w:t>
            </w:r>
            <w:r w:rsidRPr="006C1B38">
              <w:rPr>
                <w:sz w:val="22"/>
                <w:lang w:val="es-CL"/>
              </w:rPr>
              <w:t>Bộ LĐTBXH;</w:t>
            </w:r>
          </w:p>
          <w:p w:rsidR="00A64CF5" w:rsidRPr="006C1B38" w:rsidRDefault="00364C6C" w:rsidP="00364C6C">
            <w:pPr>
              <w:spacing w:before="0"/>
              <w:ind w:hanging="108"/>
              <w:rPr>
                <w:sz w:val="22"/>
                <w:lang w:val="es-CL"/>
              </w:rPr>
            </w:pPr>
            <w:r w:rsidRPr="008E5FCE">
              <w:rPr>
                <w:sz w:val="22"/>
                <w:lang w:val="es-CL"/>
              </w:rPr>
              <w:t>- Lưu</w:t>
            </w:r>
            <w:proofErr w:type="gramStart"/>
            <w:r w:rsidRPr="008E5FCE">
              <w:rPr>
                <w:sz w:val="22"/>
                <w:lang w:val="es-CL"/>
              </w:rPr>
              <w:t>:VT</w:t>
            </w:r>
            <w:proofErr w:type="gramEnd"/>
            <w:r w:rsidRPr="008E5FCE">
              <w:rPr>
                <w:sz w:val="22"/>
                <w:lang w:val="es-CL"/>
              </w:rPr>
              <w:t xml:space="preserve">, </w:t>
            </w:r>
            <w:r w:rsidRPr="006C1B38">
              <w:rPr>
                <w:sz w:val="22"/>
                <w:lang w:val="es-CL"/>
              </w:rPr>
              <w:t>QHĐP</w:t>
            </w:r>
            <w:r w:rsidRPr="008E5FCE">
              <w:rPr>
                <w:sz w:val="22"/>
                <w:lang w:val="es-CL"/>
              </w:rPr>
              <w:t>.</w:t>
            </w:r>
          </w:p>
        </w:tc>
        <w:tc>
          <w:tcPr>
            <w:tcW w:w="5245" w:type="dxa"/>
            <w:shd w:val="clear" w:color="auto" w:fill="auto"/>
          </w:tcPr>
          <w:p w:rsidR="00A64CF5" w:rsidRPr="006C1B38" w:rsidRDefault="00A64CF5" w:rsidP="00364C6C">
            <w:pPr>
              <w:spacing w:before="0"/>
              <w:jc w:val="center"/>
              <w:rPr>
                <w:b/>
                <w:sz w:val="26"/>
                <w:szCs w:val="26"/>
                <w:lang w:val="es-CL"/>
              </w:rPr>
            </w:pPr>
            <w:r w:rsidRPr="006C1B38">
              <w:rPr>
                <w:b/>
                <w:sz w:val="26"/>
                <w:szCs w:val="26"/>
                <w:lang w:val="es-CL"/>
              </w:rPr>
              <w:t>TM. CHÍNH PHỦ</w:t>
            </w:r>
          </w:p>
          <w:p w:rsidR="00A64CF5" w:rsidRPr="006C1B38" w:rsidRDefault="00A64CF5" w:rsidP="00364C6C">
            <w:pPr>
              <w:spacing w:before="0"/>
              <w:jc w:val="center"/>
              <w:rPr>
                <w:b/>
                <w:sz w:val="26"/>
                <w:szCs w:val="26"/>
                <w:lang w:val="es-CL"/>
              </w:rPr>
            </w:pPr>
            <w:r w:rsidRPr="006C1B38">
              <w:rPr>
                <w:b/>
                <w:sz w:val="26"/>
                <w:szCs w:val="26"/>
                <w:lang w:val="es-CL"/>
              </w:rPr>
              <w:t>TUQ. THỦ TƯỚNG</w:t>
            </w:r>
          </w:p>
          <w:p w:rsidR="00A64CF5" w:rsidRPr="006C1B38" w:rsidRDefault="00A64CF5" w:rsidP="00364C6C">
            <w:pPr>
              <w:spacing w:before="0"/>
              <w:jc w:val="center"/>
              <w:rPr>
                <w:b/>
                <w:sz w:val="26"/>
                <w:szCs w:val="26"/>
                <w:lang w:val="es-CL"/>
              </w:rPr>
            </w:pPr>
            <w:r w:rsidRPr="006C1B38">
              <w:rPr>
                <w:b/>
                <w:sz w:val="26"/>
                <w:szCs w:val="26"/>
                <w:lang w:val="es-CL"/>
              </w:rPr>
              <w:t>BỘ TRƯỞNG</w:t>
            </w:r>
          </w:p>
          <w:p w:rsidR="00A64CF5" w:rsidRPr="006C1B38" w:rsidRDefault="00A64CF5" w:rsidP="00364C6C">
            <w:pPr>
              <w:spacing w:before="0"/>
              <w:jc w:val="center"/>
              <w:rPr>
                <w:b/>
                <w:sz w:val="26"/>
                <w:szCs w:val="26"/>
                <w:lang w:val="es-CL"/>
              </w:rPr>
            </w:pPr>
            <w:r w:rsidRPr="006C1B38">
              <w:rPr>
                <w:b/>
                <w:sz w:val="26"/>
                <w:szCs w:val="26"/>
                <w:lang w:val="es-CL"/>
              </w:rPr>
              <w:t xml:space="preserve">BỘ LAO ĐỘNG - THƯƠNG BINH </w:t>
            </w:r>
          </w:p>
          <w:p w:rsidR="00A64CF5" w:rsidRPr="006C1B38" w:rsidRDefault="00A64CF5" w:rsidP="00364C6C">
            <w:pPr>
              <w:spacing w:before="0"/>
              <w:jc w:val="center"/>
              <w:rPr>
                <w:b/>
                <w:sz w:val="26"/>
                <w:szCs w:val="26"/>
                <w:lang w:val="es-CL"/>
              </w:rPr>
            </w:pPr>
            <w:r w:rsidRPr="006C1B38">
              <w:rPr>
                <w:b/>
                <w:sz w:val="26"/>
                <w:szCs w:val="26"/>
                <w:lang w:val="es-CL"/>
              </w:rPr>
              <w:t>VÀ XÃ HỘI</w:t>
            </w:r>
          </w:p>
          <w:p w:rsidR="00A64CF5" w:rsidRPr="006C1B38" w:rsidRDefault="00A64CF5" w:rsidP="002B27B3">
            <w:pPr>
              <w:spacing w:after="120"/>
              <w:jc w:val="center"/>
              <w:rPr>
                <w:b/>
                <w:szCs w:val="28"/>
                <w:lang w:val="es-CL"/>
              </w:rPr>
            </w:pPr>
          </w:p>
          <w:p w:rsidR="00A64CF5" w:rsidRPr="006C1B38" w:rsidRDefault="00A64CF5" w:rsidP="002B27B3">
            <w:pPr>
              <w:spacing w:after="120"/>
              <w:jc w:val="center"/>
              <w:rPr>
                <w:b/>
                <w:sz w:val="38"/>
                <w:szCs w:val="28"/>
                <w:lang w:val="es-CL"/>
              </w:rPr>
            </w:pPr>
          </w:p>
          <w:p w:rsidR="00A64CF5" w:rsidRPr="006C1B38" w:rsidRDefault="00A64CF5" w:rsidP="002B27B3">
            <w:pPr>
              <w:spacing w:after="120"/>
              <w:jc w:val="center"/>
              <w:rPr>
                <w:b/>
                <w:szCs w:val="28"/>
                <w:lang w:val="es-CL"/>
              </w:rPr>
            </w:pPr>
          </w:p>
          <w:p w:rsidR="00A64CF5" w:rsidRPr="006C1B38" w:rsidRDefault="00A64CF5" w:rsidP="002B27B3">
            <w:pPr>
              <w:spacing w:after="120"/>
              <w:jc w:val="center"/>
              <w:rPr>
                <w:szCs w:val="28"/>
                <w:lang w:val="es-CL"/>
              </w:rPr>
            </w:pPr>
            <w:r w:rsidRPr="006C1B38">
              <w:rPr>
                <w:b/>
                <w:szCs w:val="28"/>
                <w:lang w:val="es-CL"/>
              </w:rPr>
              <w:t>Đào Ngọc Dung</w:t>
            </w:r>
          </w:p>
        </w:tc>
      </w:tr>
    </w:tbl>
    <w:p w:rsidR="00A64CF5" w:rsidRPr="006C1B38" w:rsidRDefault="00A64CF5" w:rsidP="009A4603">
      <w:pPr>
        <w:spacing w:after="120"/>
        <w:ind w:firstLine="567"/>
        <w:rPr>
          <w:szCs w:val="28"/>
          <w:lang w:val="es-CL"/>
        </w:rPr>
      </w:pPr>
    </w:p>
    <w:p w:rsidR="00A64CF5" w:rsidRPr="006C1B38" w:rsidRDefault="00A64CF5" w:rsidP="009A4603">
      <w:pPr>
        <w:spacing w:after="120"/>
        <w:ind w:firstLine="567"/>
        <w:rPr>
          <w:szCs w:val="28"/>
          <w:lang w:val="es-CL"/>
        </w:rPr>
      </w:pPr>
    </w:p>
    <w:p w:rsidR="006D49EC" w:rsidRPr="006C1B38" w:rsidRDefault="006D49EC" w:rsidP="00645D20">
      <w:pPr>
        <w:ind w:firstLine="0"/>
        <w:rPr>
          <w:lang w:val="es-CL"/>
        </w:rPr>
      </w:pPr>
    </w:p>
    <w:sectPr w:rsidR="006D49EC" w:rsidRPr="006C1B38" w:rsidSect="00BE73E4">
      <w:headerReference w:type="default" r:id="rId9"/>
      <w:pgSz w:w="11907" w:h="16840" w:code="9"/>
      <w:pgMar w:top="1135" w:right="1134" w:bottom="709"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38" w:rsidRDefault="00E15B38" w:rsidP="009A4603">
      <w:pPr>
        <w:spacing w:before="0"/>
      </w:pPr>
      <w:r>
        <w:separator/>
      </w:r>
    </w:p>
  </w:endnote>
  <w:endnote w:type="continuationSeparator" w:id="0">
    <w:p w:rsidR="00E15B38" w:rsidRDefault="00E15B38" w:rsidP="009A46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38" w:rsidRDefault="00E15B38" w:rsidP="009A4603">
      <w:pPr>
        <w:spacing w:before="0"/>
      </w:pPr>
      <w:r>
        <w:separator/>
      </w:r>
    </w:p>
  </w:footnote>
  <w:footnote w:type="continuationSeparator" w:id="0">
    <w:p w:rsidR="00E15B38" w:rsidRDefault="00E15B38" w:rsidP="009A4603">
      <w:pPr>
        <w:spacing w:before="0"/>
      </w:pPr>
      <w:r>
        <w:continuationSeparator/>
      </w:r>
    </w:p>
  </w:footnote>
  <w:footnote w:id="1">
    <w:p w:rsidR="002F2C4C" w:rsidRPr="00763AFC" w:rsidRDefault="002F2C4C">
      <w:pPr>
        <w:pStyle w:val="FootnoteText"/>
      </w:pPr>
      <w:r w:rsidRPr="00763AFC">
        <w:rPr>
          <w:rStyle w:val="FootnoteReference"/>
        </w:rPr>
        <w:footnoteRef/>
      </w:r>
      <w:r w:rsidRPr="00763AFC">
        <w:t xml:space="preserve"> </w:t>
      </w:r>
      <w:proofErr w:type="gramStart"/>
      <w:r w:rsidRPr="00763AFC">
        <w:t>Nghị quyết Đại hội XIII.</w:t>
      </w:r>
      <w:proofErr w:type="gramEnd"/>
    </w:p>
  </w:footnote>
  <w:footnote w:id="2">
    <w:p w:rsidR="004802BA" w:rsidRPr="00763AFC" w:rsidRDefault="004802BA" w:rsidP="004802BA">
      <w:pPr>
        <w:pStyle w:val="FootnoteText"/>
      </w:pPr>
      <w:r w:rsidRPr="00763AFC">
        <w:rPr>
          <w:rStyle w:val="FootnoteReference"/>
        </w:rPr>
        <w:footnoteRef/>
      </w:r>
      <w:r w:rsidR="00AA16CD">
        <w:t xml:space="preserve"> </w:t>
      </w:r>
      <w:r w:rsidRPr="00763AFC">
        <w:t>Thực hiện mục tiêu giảm tỷ lệ hộ nghèo 1-1</w:t>
      </w:r>
      <w:proofErr w:type="gramStart"/>
      <w:r w:rsidRPr="00763AFC">
        <w:t>,5</w:t>
      </w:r>
      <w:proofErr w:type="gramEnd"/>
      <w:r w:rsidRPr="00763AFC">
        <w:t>%/năm theo chuẩn nghèo đa chiều giai đoạn 2021-2025.</w:t>
      </w:r>
    </w:p>
  </w:footnote>
  <w:footnote w:id="3">
    <w:p w:rsidR="004802BA" w:rsidRPr="00763AFC" w:rsidRDefault="004802BA" w:rsidP="004802BA">
      <w:pPr>
        <w:pStyle w:val="FootnoteText"/>
      </w:pPr>
      <w:r w:rsidRPr="00763AFC">
        <w:rPr>
          <w:rStyle w:val="FootnoteReference"/>
        </w:rPr>
        <w:footnoteRef/>
      </w:r>
      <w:r w:rsidRPr="00763AFC">
        <w:t xml:space="preserve"> Nghị quyết số 88/2019/QH14 ngày 18/11/2019 của Quốc hội phê duyệt Đề </w:t>
      </w:r>
      <w:proofErr w:type="gramStart"/>
      <w:r w:rsidRPr="00763AFC">
        <w:t>án</w:t>
      </w:r>
      <w:proofErr w:type="gramEnd"/>
      <w:r w:rsidRPr="00763AFC">
        <w:t xml:space="preserve"> tổng thể phát triển kinh tế - xã hội vùng đồng bào dân tộc thiểu số và miền núi giai đoạn 2021-2030.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95441"/>
      <w:docPartObj>
        <w:docPartGallery w:val="Page Numbers (Top of Page)"/>
        <w:docPartUnique/>
      </w:docPartObj>
    </w:sdtPr>
    <w:sdtEndPr/>
    <w:sdtContent>
      <w:p w:rsidR="009032D9" w:rsidRDefault="00CC2C00">
        <w:pPr>
          <w:pStyle w:val="Header"/>
          <w:jc w:val="center"/>
        </w:pPr>
        <w:r>
          <w:fldChar w:fldCharType="begin"/>
        </w:r>
        <w:r w:rsidR="00F92960">
          <w:instrText xml:space="preserve"> PAGE   \* MERGEFORMAT </w:instrText>
        </w:r>
        <w:r>
          <w:fldChar w:fldCharType="separate"/>
        </w:r>
        <w:r w:rsidR="006C1B38">
          <w:rPr>
            <w:noProof/>
          </w:rPr>
          <w:t>8</w:t>
        </w:r>
        <w:r>
          <w:rPr>
            <w:noProof/>
          </w:rPr>
          <w:fldChar w:fldCharType="end"/>
        </w:r>
      </w:p>
    </w:sdtContent>
  </w:sdt>
  <w:p w:rsidR="009032D9" w:rsidRDefault="00903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239DD"/>
    <w:multiLevelType w:val="hybridMultilevel"/>
    <w:tmpl w:val="3B7A02F2"/>
    <w:lvl w:ilvl="0" w:tplc="AA42205E">
      <w:start w:val="3"/>
      <w:numFmt w:val="bullet"/>
      <w:lvlText w:val="-"/>
      <w:lvlJc w:val="left"/>
      <w:pPr>
        <w:ind w:left="927" w:hanging="360"/>
      </w:pPr>
      <w:rPr>
        <w:rFonts w:ascii="Arial" w:eastAsia="Calibr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03"/>
    <w:rsid w:val="0000122B"/>
    <w:rsid w:val="0000253B"/>
    <w:rsid w:val="00004239"/>
    <w:rsid w:val="00006A6D"/>
    <w:rsid w:val="000104C8"/>
    <w:rsid w:val="00010789"/>
    <w:rsid w:val="0001287A"/>
    <w:rsid w:val="00012BDF"/>
    <w:rsid w:val="0001342D"/>
    <w:rsid w:val="00021478"/>
    <w:rsid w:val="00022FF3"/>
    <w:rsid w:val="000264E7"/>
    <w:rsid w:val="00027364"/>
    <w:rsid w:val="000312DA"/>
    <w:rsid w:val="00031E22"/>
    <w:rsid w:val="000345BE"/>
    <w:rsid w:val="0003591E"/>
    <w:rsid w:val="00035D15"/>
    <w:rsid w:val="00036025"/>
    <w:rsid w:val="0003641A"/>
    <w:rsid w:val="0003692F"/>
    <w:rsid w:val="00036CA8"/>
    <w:rsid w:val="00042BA4"/>
    <w:rsid w:val="000435CD"/>
    <w:rsid w:val="000440FF"/>
    <w:rsid w:val="00045F38"/>
    <w:rsid w:val="000468E0"/>
    <w:rsid w:val="0005286C"/>
    <w:rsid w:val="00053CA7"/>
    <w:rsid w:val="00054315"/>
    <w:rsid w:val="00054C33"/>
    <w:rsid w:val="00055C69"/>
    <w:rsid w:val="00057BAC"/>
    <w:rsid w:val="00057F1E"/>
    <w:rsid w:val="0006245F"/>
    <w:rsid w:val="00065421"/>
    <w:rsid w:val="0006728C"/>
    <w:rsid w:val="000706BA"/>
    <w:rsid w:val="00071466"/>
    <w:rsid w:val="00072292"/>
    <w:rsid w:val="00074870"/>
    <w:rsid w:val="000759EA"/>
    <w:rsid w:val="000770CD"/>
    <w:rsid w:val="00077704"/>
    <w:rsid w:val="00080245"/>
    <w:rsid w:val="00082635"/>
    <w:rsid w:val="00082DBF"/>
    <w:rsid w:val="00085844"/>
    <w:rsid w:val="00091579"/>
    <w:rsid w:val="00094D3A"/>
    <w:rsid w:val="000A1172"/>
    <w:rsid w:val="000A6867"/>
    <w:rsid w:val="000A7CE3"/>
    <w:rsid w:val="000B397F"/>
    <w:rsid w:val="000B4137"/>
    <w:rsid w:val="000B5E58"/>
    <w:rsid w:val="000C296A"/>
    <w:rsid w:val="000C3388"/>
    <w:rsid w:val="000C5DD4"/>
    <w:rsid w:val="000C5FF0"/>
    <w:rsid w:val="000C6303"/>
    <w:rsid w:val="000D6C1D"/>
    <w:rsid w:val="000E0B06"/>
    <w:rsid w:val="000E43AA"/>
    <w:rsid w:val="000E5796"/>
    <w:rsid w:val="000E7D94"/>
    <w:rsid w:val="000F03E0"/>
    <w:rsid w:val="000F163C"/>
    <w:rsid w:val="000F5C31"/>
    <w:rsid w:val="000F68A9"/>
    <w:rsid w:val="00100073"/>
    <w:rsid w:val="001000E0"/>
    <w:rsid w:val="00101659"/>
    <w:rsid w:val="00102EBB"/>
    <w:rsid w:val="00105377"/>
    <w:rsid w:val="00106C3D"/>
    <w:rsid w:val="0010772C"/>
    <w:rsid w:val="0011190D"/>
    <w:rsid w:val="0011194D"/>
    <w:rsid w:val="001120DB"/>
    <w:rsid w:val="001151B7"/>
    <w:rsid w:val="00121422"/>
    <w:rsid w:val="001229EF"/>
    <w:rsid w:val="00124F07"/>
    <w:rsid w:val="00126A75"/>
    <w:rsid w:val="001270B4"/>
    <w:rsid w:val="00130295"/>
    <w:rsid w:val="0013163F"/>
    <w:rsid w:val="00135AC5"/>
    <w:rsid w:val="001362E1"/>
    <w:rsid w:val="0014401E"/>
    <w:rsid w:val="00145510"/>
    <w:rsid w:val="00145DF8"/>
    <w:rsid w:val="00145E61"/>
    <w:rsid w:val="001508AB"/>
    <w:rsid w:val="001513E0"/>
    <w:rsid w:val="001530E1"/>
    <w:rsid w:val="00156850"/>
    <w:rsid w:val="00162165"/>
    <w:rsid w:val="0016432B"/>
    <w:rsid w:val="00164F97"/>
    <w:rsid w:val="00165540"/>
    <w:rsid w:val="00165883"/>
    <w:rsid w:val="00165E3B"/>
    <w:rsid w:val="001676F1"/>
    <w:rsid w:val="00170577"/>
    <w:rsid w:val="001742B5"/>
    <w:rsid w:val="001817FB"/>
    <w:rsid w:val="001820E7"/>
    <w:rsid w:val="00184077"/>
    <w:rsid w:val="00186229"/>
    <w:rsid w:val="00186B21"/>
    <w:rsid w:val="00187831"/>
    <w:rsid w:val="00187D08"/>
    <w:rsid w:val="001900FE"/>
    <w:rsid w:val="001921EA"/>
    <w:rsid w:val="00192597"/>
    <w:rsid w:val="001928AC"/>
    <w:rsid w:val="00197CE8"/>
    <w:rsid w:val="001A111A"/>
    <w:rsid w:val="001A1D85"/>
    <w:rsid w:val="001A30C5"/>
    <w:rsid w:val="001A3937"/>
    <w:rsid w:val="001A3CB5"/>
    <w:rsid w:val="001A485A"/>
    <w:rsid w:val="001A5495"/>
    <w:rsid w:val="001B0205"/>
    <w:rsid w:val="001B0C97"/>
    <w:rsid w:val="001B3F6A"/>
    <w:rsid w:val="001B540C"/>
    <w:rsid w:val="001B5557"/>
    <w:rsid w:val="001B57FA"/>
    <w:rsid w:val="001B694F"/>
    <w:rsid w:val="001B7A60"/>
    <w:rsid w:val="001C19BE"/>
    <w:rsid w:val="001C4A10"/>
    <w:rsid w:val="001C5028"/>
    <w:rsid w:val="001C706E"/>
    <w:rsid w:val="001C7E41"/>
    <w:rsid w:val="001D0008"/>
    <w:rsid w:val="001D2A80"/>
    <w:rsid w:val="001D2D54"/>
    <w:rsid w:val="001D3E45"/>
    <w:rsid w:val="001D46AB"/>
    <w:rsid w:val="001D611A"/>
    <w:rsid w:val="001E0FF4"/>
    <w:rsid w:val="001E3C95"/>
    <w:rsid w:val="001E6E64"/>
    <w:rsid w:val="001F51CF"/>
    <w:rsid w:val="001F60C3"/>
    <w:rsid w:val="00200D01"/>
    <w:rsid w:val="00200D69"/>
    <w:rsid w:val="002014B1"/>
    <w:rsid w:val="002058E6"/>
    <w:rsid w:val="002115DC"/>
    <w:rsid w:val="00211DF2"/>
    <w:rsid w:val="002142B6"/>
    <w:rsid w:val="00215772"/>
    <w:rsid w:val="00215E8B"/>
    <w:rsid w:val="00217BF5"/>
    <w:rsid w:val="00220131"/>
    <w:rsid w:val="00220298"/>
    <w:rsid w:val="0022183E"/>
    <w:rsid w:val="0022188D"/>
    <w:rsid w:val="002247F1"/>
    <w:rsid w:val="0022664E"/>
    <w:rsid w:val="002307B4"/>
    <w:rsid w:val="002361E0"/>
    <w:rsid w:val="00241BE0"/>
    <w:rsid w:val="00254C86"/>
    <w:rsid w:val="00255633"/>
    <w:rsid w:val="00264086"/>
    <w:rsid w:val="00267915"/>
    <w:rsid w:val="0027214D"/>
    <w:rsid w:val="0027278D"/>
    <w:rsid w:val="002750CC"/>
    <w:rsid w:val="00276306"/>
    <w:rsid w:val="002768BA"/>
    <w:rsid w:val="0028026C"/>
    <w:rsid w:val="00280B49"/>
    <w:rsid w:val="002851D0"/>
    <w:rsid w:val="00286BA9"/>
    <w:rsid w:val="00291176"/>
    <w:rsid w:val="00294081"/>
    <w:rsid w:val="00294AA9"/>
    <w:rsid w:val="002A1DF0"/>
    <w:rsid w:val="002B02E7"/>
    <w:rsid w:val="002B148D"/>
    <w:rsid w:val="002B24B1"/>
    <w:rsid w:val="002B25B1"/>
    <w:rsid w:val="002B27B3"/>
    <w:rsid w:val="002B719D"/>
    <w:rsid w:val="002C3550"/>
    <w:rsid w:val="002C3FB4"/>
    <w:rsid w:val="002C751B"/>
    <w:rsid w:val="002D15D8"/>
    <w:rsid w:val="002D1824"/>
    <w:rsid w:val="002D7BF4"/>
    <w:rsid w:val="002E12B8"/>
    <w:rsid w:val="002E3567"/>
    <w:rsid w:val="002E7060"/>
    <w:rsid w:val="002F0320"/>
    <w:rsid w:val="002F125A"/>
    <w:rsid w:val="002F2C4C"/>
    <w:rsid w:val="002F3BD8"/>
    <w:rsid w:val="002F5914"/>
    <w:rsid w:val="002F5DD7"/>
    <w:rsid w:val="0030387E"/>
    <w:rsid w:val="00303E7F"/>
    <w:rsid w:val="00304BD1"/>
    <w:rsid w:val="00306FB9"/>
    <w:rsid w:val="00316FF6"/>
    <w:rsid w:val="003208B4"/>
    <w:rsid w:val="00320D4A"/>
    <w:rsid w:val="003221A1"/>
    <w:rsid w:val="00322C68"/>
    <w:rsid w:val="0032582C"/>
    <w:rsid w:val="0032779D"/>
    <w:rsid w:val="003349E2"/>
    <w:rsid w:val="00335154"/>
    <w:rsid w:val="00335CBE"/>
    <w:rsid w:val="00336758"/>
    <w:rsid w:val="00337F5C"/>
    <w:rsid w:val="00340E46"/>
    <w:rsid w:val="0034143C"/>
    <w:rsid w:val="00344070"/>
    <w:rsid w:val="00347CDA"/>
    <w:rsid w:val="003519D7"/>
    <w:rsid w:val="00355013"/>
    <w:rsid w:val="00357910"/>
    <w:rsid w:val="00362A72"/>
    <w:rsid w:val="00363537"/>
    <w:rsid w:val="00363DD1"/>
    <w:rsid w:val="00364C6C"/>
    <w:rsid w:val="0037276D"/>
    <w:rsid w:val="00373A4F"/>
    <w:rsid w:val="00373B84"/>
    <w:rsid w:val="003744DF"/>
    <w:rsid w:val="0038100A"/>
    <w:rsid w:val="0038202B"/>
    <w:rsid w:val="003843B6"/>
    <w:rsid w:val="00387BCC"/>
    <w:rsid w:val="003914EC"/>
    <w:rsid w:val="003952E8"/>
    <w:rsid w:val="003A0442"/>
    <w:rsid w:val="003A0714"/>
    <w:rsid w:val="003B1413"/>
    <w:rsid w:val="003B4EBB"/>
    <w:rsid w:val="003B4FA6"/>
    <w:rsid w:val="003B5899"/>
    <w:rsid w:val="003B7B65"/>
    <w:rsid w:val="003C191B"/>
    <w:rsid w:val="003C605F"/>
    <w:rsid w:val="003D0EF2"/>
    <w:rsid w:val="003D673B"/>
    <w:rsid w:val="003D6B27"/>
    <w:rsid w:val="003D6CE8"/>
    <w:rsid w:val="003D71F6"/>
    <w:rsid w:val="003E05AA"/>
    <w:rsid w:val="003E2F06"/>
    <w:rsid w:val="003F1074"/>
    <w:rsid w:val="003F1302"/>
    <w:rsid w:val="003F5B7A"/>
    <w:rsid w:val="00403ACD"/>
    <w:rsid w:val="00405928"/>
    <w:rsid w:val="00407BC4"/>
    <w:rsid w:val="00410870"/>
    <w:rsid w:val="00415C78"/>
    <w:rsid w:val="004223FA"/>
    <w:rsid w:val="004242FD"/>
    <w:rsid w:val="00431E14"/>
    <w:rsid w:val="0043245D"/>
    <w:rsid w:val="00433164"/>
    <w:rsid w:val="00434DB2"/>
    <w:rsid w:val="004354B1"/>
    <w:rsid w:val="00436933"/>
    <w:rsid w:val="00437412"/>
    <w:rsid w:val="00442D81"/>
    <w:rsid w:val="00443DDE"/>
    <w:rsid w:val="00444377"/>
    <w:rsid w:val="00444B35"/>
    <w:rsid w:val="004465E4"/>
    <w:rsid w:val="00447044"/>
    <w:rsid w:val="00450DBA"/>
    <w:rsid w:val="004545FB"/>
    <w:rsid w:val="00454978"/>
    <w:rsid w:val="00455E68"/>
    <w:rsid w:val="00456798"/>
    <w:rsid w:val="004568B0"/>
    <w:rsid w:val="00457A91"/>
    <w:rsid w:val="00463D76"/>
    <w:rsid w:val="0046408E"/>
    <w:rsid w:val="004667E0"/>
    <w:rsid w:val="004674D2"/>
    <w:rsid w:val="004717E8"/>
    <w:rsid w:val="004759BC"/>
    <w:rsid w:val="00476835"/>
    <w:rsid w:val="004802BA"/>
    <w:rsid w:val="00480DF7"/>
    <w:rsid w:val="0048472A"/>
    <w:rsid w:val="00485694"/>
    <w:rsid w:val="004857DE"/>
    <w:rsid w:val="00491280"/>
    <w:rsid w:val="00496AF8"/>
    <w:rsid w:val="00497755"/>
    <w:rsid w:val="00497EC0"/>
    <w:rsid w:val="00497FD8"/>
    <w:rsid w:val="004A0FD3"/>
    <w:rsid w:val="004A1BFD"/>
    <w:rsid w:val="004A2513"/>
    <w:rsid w:val="004A4F12"/>
    <w:rsid w:val="004A5C2D"/>
    <w:rsid w:val="004A7FAC"/>
    <w:rsid w:val="004B1BF2"/>
    <w:rsid w:val="004B27C9"/>
    <w:rsid w:val="004B5BAB"/>
    <w:rsid w:val="004B76CA"/>
    <w:rsid w:val="004C146C"/>
    <w:rsid w:val="004C2FFD"/>
    <w:rsid w:val="004C3352"/>
    <w:rsid w:val="004D3E98"/>
    <w:rsid w:val="004D49FE"/>
    <w:rsid w:val="004D7AAF"/>
    <w:rsid w:val="004E14E2"/>
    <w:rsid w:val="004E7177"/>
    <w:rsid w:val="004F0AB5"/>
    <w:rsid w:val="004F29D6"/>
    <w:rsid w:val="004F3428"/>
    <w:rsid w:val="004F35AF"/>
    <w:rsid w:val="004F439C"/>
    <w:rsid w:val="004F45B8"/>
    <w:rsid w:val="004F4B4C"/>
    <w:rsid w:val="004F7EF5"/>
    <w:rsid w:val="00507B6F"/>
    <w:rsid w:val="00511576"/>
    <w:rsid w:val="005118D6"/>
    <w:rsid w:val="00512FA6"/>
    <w:rsid w:val="00515279"/>
    <w:rsid w:val="00520673"/>
    <w:rsid w:val="00522FAB"/>
    <w:rsid w:val="00527AA1"/>
    <w:rsid w:val="00533A6C"/>
    <w:rsid w:val="00534147"/>
    <w:rsid w:val="00537B60"/>
    <w:rsid w:val="00541B89"/>
    <w:rsid w:val="00541F17"/>
    <w:rsid w:val="00543CDB"/>
    <w:rsid w:val="005475E5"/>
    <w:rsid w:val="00555455"/>
    <w:rsid w:val="00562BCE"/>
    <w:rsid w:val="005657D7"/>
    <w:rsid w:val="00572A6B"/>
    <w:rsid w:val="00574A38"/>
    <w:rsid w:val="00576319"/>
    <w:rsid w:val="00577A12"/>
    <w:rsid w:val="00580624"/>
    <w:rsid w:val="00582C77"/>
    <w:rsid w:val="00584B57"/>
    <w:rsid w:val="005857D9"/>
    <w:rsid w:val="00586CC2"/>
    <w:rsid w:val="0058713D"/>
    <w:rsid w:val="005A06AC"/>
    <w:rsid w:val="005A321A"/>
    <w:rsid w:val="005A44B5"/>
    <w:rsid w:val="005B2B89"/>
    <w:rsid w:val="005B59B2"/>
    <w:rsid w:val="005C2691"/>
    <w:rsid w:val="005C45BA"/>
    <w:rsid w:val="005C6B8D"/>
    <w:rsid w:val="005C7E9A"/>
    <w:rsid w:val="005D2028"/>
    <w:rsid w:val="005D4942"/>
    <w:rsid w:val="005D6AD4"/>
    <w:rsid w:val="005E475F"/>
    <w:rsid w:val="005F0052"/>
    <w:rsid w:val="005F0EDF"/>
    <w:rsid w:val="005F190D"/>
    <w:rsid w:val="005F3B09"/>
    <w:rsid w:val="005F7431"/>
    <w:rsid w:val="005F7F32"/>
    <w:rsid w:val="0060018D"/>
    <w:rsid w:val="00603786"/>
    <w:rsid w:val="00603CD8"/>
    <w:rsid w:val="00605B58"/>
    <w:rsid w:val="00606B68"/>
    <w:rsid w:val="00613ACF"/>
    <w:rsid w:val="00615296"/>
    <w:rsid w:val="006214FF"/>
    <w:rsid w:val="00624F97"/>
    <w:rsid w:val="00625FD3"/>
    <w:rsid w:val="0063342C"/>
    <w:rsid w:val="00634F31"/>
    <w:rsid w:val="00642D58"/>
    <w:rsid w:val="006446E1"/>
    <w:rsid w:val="00644FAE"/>
    <w:rsid w:val="00645D20"/>
    <w:rsid w:val="006476E8"/>
    <w:rsid w:val="00650F8D"/>
    <w:rsid w:val="00651220"/>
    <w:rsid w:val="0065144E"/>
    <w:rsid w:val="006543E7"/>
    <w:rsid w:val="006555FC"/>
    <w:rsid w:val="006569DE"/>
    <w:rsid w:val="006600E1"/>
    <w:rsid w:val="00661674"/>
    <w:rsid w:val="00664654"/>
    <w:rsid w:val="0066662E"/>
    <w:rsid w:val="006672CD"/>
    <w:rsid w:val="00667D71"/>
    <w:rsid w:val="00670F96"/>
    <w:rsid w:val="00671B51"/>
    <w:rsid w:val="00672BFB"/>
    <w:rsid w:val="00676ECB"/>
    <w:rsid w:val="006778E0"/>
    <w:rsid w:val="006813F7"/>
    <w:rsid w:val="00681F41"/>
    <w:rsid w:val="00683A7A"/>
    <w:rsid w:val="00686643"/>
    <w:rsid w:val="00693D58"/>
    <w:rsid w:val="00694164"/>
    <w:rsid w:val="006964EF"/>
    <w:rsid w:val="006A2415"/>
    <w:rsid w:val="006A26BF"/>
    <w:rsid w:val="006B2CA0"/>
    <w:rsid w:val="006B5FBB"/>
    <w:rsid w:val="006B7294"/>
    <w:rsid w:val="006C14CF"/>
    <w:rsid w:val="006C1B38"/>
    <w:rsid w:val="006C33B6"/>
    <w:rsid w:val="006C3800"/>
    <w:rsid w:val="006C6939"/>
    <w:rsid w:val="006C7642"/>
    <w:rsid w:val="006D3455"/>
    <w:rsid w:val="006D49EC"/>
    <w:rsid w:val="006D5E6E"/>
    <w:rsid w:val="006D64BF"/>
    <w:rsid w:val="006E4605"/>
    <w:rsid w:val="006E785E"/>
    <w:rsid w:val="006F3379"/>
    <w:rsid w:val="00701869"/>
    <w:rsid w:val="007050BD"/>
    <w:rsid w:val="0071023F"/>
    <w:rsid w:val="00710DF4"/>
    <w:rsid w:val="0071570B"/>
    <w:rsid w:val="00717F82"/>
    <w:rsid w:val="00720C97"/>
    <w:rsid w:val="0072182A"/>
    <w:rsid w:val="007223F4"/>
    <w:rsid w:val="007230E1"/>
    <w:rsid w:val="00723E2E"/>
    <w:rsid w:val="00732974"/>
    <w:rsid w:val="00733A2F"/>
    <w:rsid w:val="007340FE"/>
    <w:rsid w:val="00734142"/>
    <w:rsid w:val="00742890"/>
    <w:rsid w:val="007442CA"/>
    <w:rsid w:val="00744C72"/>
    <w:rsid w:val="00747CD4"/>
    <w:rsid w:val="007527CD"/>
    <w:rsid w:val="0075284E"/>
    <w:rsid w:val="007533BB"/>
    <w:rsid w:val="007571D2"/>
    <w:rsid w:val="00762E45"/>
    <w:rsid w:val="0076372B"/>
    <w:rsid w:val="00763AFC"/>
    <w:rsid w:val="00765363"/>
    <w:rsid w:val="00765E00"/>
    <w:rsid w:val="007719E9"/>
    <w:rsid w:val="007743F1"/>
    <w:rsid w:val="00774B21"/>
    <w:rsid w:val="0078034C"/>
    <w:rsid w:val="00784E04"/>
    <w:rsid w:val="00784F0B"/>
    <w:rsid w:val="00785915"/>
    <w:rsid w:val="007908CB"/>
    <w:rsid w:val="00792E41"/>
    <w:rsid w:val="007955EB"/>
    <w:rsid w:val="00797104"/>
    <w:rsid w:val="007A3FDA"/>
    <w:rsid w:val="007A44B8"/>
    <w:rsid w:val="007A5919"/>
    <w:rsid w:val="007B5458"/>
    <w:rsid w:val="007C0595"/>
    <w:rsid w:val="007C41A7"/>
    <w:rsid w:val="007C4FBA"/>
    <w:rsid w:val="007D0782"/>
    <w:rsid w:val="007D24C6"/>
    <w:rsid w:val="007D6E9C"/>
    <w:rsid w:val="007D7FCF"/>
    <w:rsid w:val="007E43C0"/>
    <w:rsid w:val="007E5623"/>
    <w:rsid w:val="007E5D75"/>
    <w:rsid w:val="007E7B1E"/>
    <w:rsid w:val="007F10B2"/>
    <w:rsid w:val="007F2449"/>
    <w:rsid w:val="007F2FA2"/>
    <w:rsid w:val="007F7398"/>
    <w:rsid w:val="007F78E0"/>
    <w:rsid w:val="007F79CB"/>
    <w:rsid w:val="008058E2"/>
    <w:rsid w:val="0080656A"/>
    <w:rsid w:val="00807F32"/>
    <w:rsid w:val="00812001"/>
    <w:rsid w:val="00812168"/>
    <w:rsid w:val="00812A57"/>
    <w:rsid w:val="008135B5"/>
    <w:rsid w:val="00814551"/>
    <w:rsid w:val="00823308"/>
    <w:rsid w:val="00824806"/>
    <w:rsid w:val="00825013"/>
    <w:rsid w:val="00825A82"/>
    <w:rsid w:val="008305C2"/>
    <w:rsid w:val="00834C8F"/>
    <w:rsid w:val="008368A9"/>
    <w:rsid w:val="00836D76"/>
    <w:rsid w:val="00837EEE"/>
    <w:rsid w:val="00847A63"/>
    <w:rsid w:val="008517A7"/>
    <w:rsid w:val="008578AC"/>
    <w:rsid w:val="0086046F"/>
    <w:rsid w:val="0086160A"/>
    <w:rsid w:val="008634D0"/>
    <w:rsid w:val="008639F4"/>
    <w:rsid w:val="00867F86"/>
    <w:rsid w:val="008711B1"/>
    <w:rsid w:val="008767EE"/>
    <w:rsid w:val="00877828"/>
    <w:rsid w:val="00880CB3"/>
    <w:rsid w:val="008828B1"/>
    <w:rsid w:val="008831D8"/>
    <w:rsid w:val="00884334"/>
    <w:rsid w:val="0088443A"/>
    <w:rsid w:val="00885502"/>
    <w:rsid w:val="00891FEA"/>
    <w:rsid w:val="00892519"/>
    <w:rsid w:val="0089326D"/>
    <w:rsid w:val="008940E8"/>
    <w:rsid w:val="008943A9"/>
    <w:rsid w:val="008A3A61"/>
    <w:rsid w:val="008A574F"/>
    <w:rsid w:val="008A6E3D"/>
    <w:rsid w:val="008A77EB"/>
    <w:rsid w:val="008C4B7B"/>
    <w:rsid w:val="008C4EA2"/>
    <w:rsid w:val="008C75DA"/>
    <w:rsid w:val="008D1143"/>
    <w:rsid w:val="008D2AE4"/>
    <w:rsid w:val="008D585B"/>
    <w:rsid w:val="008D6494"/>
    <w:rsid w:val="008E28E2"/>
    <w:rsid w:val="008E35B4"/>
    <w:rsid w:val="008E5FCE"/>
    <w:rsid w:val="008E6972"/>
    <w:rsid w:val="008F3FA0"/>
    <w:rsid w:val="008F53B2"/>
    <w:rsid w:val="009032D9"/>
    <w:rsid w:val="009045CA"/>
    <w:rsid w:val="0090543C"/>
    <w:rsid w:val="00905800"/>
    <w:rsid w:val="00906D2B"/>
    <w:rsid w:val="00907FB6"/>
    <w:rsid w:val="00910B29"/>
    <w:rsid w:val="00911A35"/>
    <w:rsid w:val="0091241E"/>
    <w:rsid w:val="00921749"/>
    <w:rsid w:val="00922A92"/>
    <w:rsid w:val="00923FD3"/>
    <w:rsid w:val="009242FD"/>
    <w:rsid w:val="00926405"/>
    <w:rsid w:val="00926CC4"/>
    <w:rsid w:val="0093055D"/>
    <w:rsid w:val="00933218"/>
    <w:rsid w:val="009426FC"/>
    <w:rsid w:val="00942B4B"/>
    <w:rsid w:val="00943711"/>
    <w:rsid w:val="00943A94"/>
    <w:rsid w:val="00943C81"/>
    <w:rsid w:val="00945EF9"/>
    <w:rsid w:val="00950BEB"/>
    <w:rsid w:val="009558CB"/>
    <w:rsid w:val="00956F66"/>
    <w:rsid w:val="00960B81"/>
    <w:rsid w:val="00963D39"/>
    <w:rsid w:val="00965D0D"/>
    <w:rsid w:val="0096652B"/>
    <w:rsid w:val="00973E09"/>
    <w:rsid w:val="009861DF"/>
    <w:rsid w:val="00990609"/>
    <w:rsid w:val="0099222F"/>
    <w:rsid w:val="009937E3"/>
    <w:rsid w:val="00993A4B"/>
    <w:rsid w:val="00994601"/>
    <w:rsid w:val="00995020"/>
    <w:rsid w:val="00996A9C"/>
    <w:rsid w:val="00997D21"/>
    <w:rsid w:val="00997F19"/>
    <w:rsid w:val="009A0E60"/>
    <w:rsid w:val="009A3174"/>
    <w:rsid w:val="009A4603"/>
    <w:rsid w:val="009A54FA"/>
    <w:rsid w:val="009B1913"/>
    <w:rsid w:val="009B1A32"/>
    <w:rsid w:val="009B4FD3"/>
    <w:rsid w:val="009B52EB"/>
    <w:rsid w:val="009B5A23"/>
    <w:rsid w:val="009B6CBC"/>
    <w:rsid w:val="009C137E"/>
    <w:rsid w:val="009C23F9"/>
    <w:rsid w:val="009D17B5"/>
    <w:rsid w:val="009D1908"/>
    <w:rsid w:val="009D39BB"/>
    <w:rsid w:val="009D4755"/>
    <w:rsid w:val="009D5C80"/>
    <w:rsid w:val="009D7FDC"/>
    <w:rsid w:val="009E0CE8"/>
    <w:rsid w:val="009E159B"/>
    <w:rsid w:val="009E3CA0"/>
    <w:rsid w:val="009E65DB"/>
    <w:rsid w:val="009F2471"/>
    <w:rsid w:val="009F4B11"/>
    <w:rsid w:val="00A01795"/>
    <w:rsid w:val="00A02BE5"/>
    <w:rsid w:val="00A0752B"/>
    <w:rsid w:val="00A136CC"/>
    <w:rsid w:val="00A163E3"/>
    <w:rsid w:val="00A17E5A"/>
    <w:rsid w:val="00A20EB2"/>
    <w:rsid w:val="00A24334"/>
    <w:rsid w:val="00A2528E"/>
    <w:rsid w:val="00A2642B"/>
    <w:rsid w:val="00A32D78"/>
    <w:rsid w:val="00A36038"/>
    <w:rsid w:val="00A37B13"/>
    <w:rsid w:val="00A37D4E"/>
    <w:rsid w:val="00A37E1A"/>
    <w:rsid w:val="00A40884"/>
    <w:rsid w:val="00A4364F"/>
    <w:rsid w:val="00A44B92"/>
    <w:rsid w:val="00A552C7"/>
    <w:rsid w:val="00A55EBA"/>
    <w:rsid w:val="00A570A0"/>
    <w:rsid w:val="00A62277"/>
    <w:rsid w:val="00A632EF"/>
    <w:rsid w:val="00A64CF5"/>
    <w:rsid w:val="00A6539D"/>
    <w:rsid w:val="00A653C6"/>
    <w:rsid w:val="00A70F35"/>
    <w:rsid w:val="00A72407"/>
    <w:rsid w:val="00A72602"/>
    <w:rsid w:val="00A771D0"/>
    <w:rsid w:val="00A8056D"/>
    <w:rsid w:val="00A85D31"/>
    <w:rsid w:val="00A874A5"/>
    <w:rsid w:val="00A9446F"/>
    <w:rsid w:val="00A966B5"/>
    <w:rsid w:val="00AA16CD"/>
    <w:rsid w:val="00AA33B6"/>
    <w:rsid w:val="00AA390F"/>
    <w:rsid w:val="00AA7C76"/>
    <w:rsid w:val="00AB44A2"/>
    <w:rsid w:val="00AB7C71"/>
    <w:rsid w:val="00AC288F"/>
    <w:rsid w:val="00AD5BC5"/>
    <w:rsid w:val="00AE528C"/>
    <w:rsid w:val="00AF2429"/>
    <w:rsid w:val="00AF2FEC"/>
    <w:rsid w:val="00AF3DE1"/>
    <w:rsid w:val="00AF6083"/>
    <w:rsid w:val="00AF66DD"/>
    <w:rsid w:val="00B010E4"/>
    <w:rsid w:val="00B03E8B"/>
    <w:rsid w:val="00B06B09"/>
    <w:rsid w:val="00B1077E"/>
    <w:rsid w:val="00B11347"/>
    <w:rsid w:val="00B120F0"/>
    <w:rsid w:val="00B13AD3"/>
    <w:rsid w:val="00B17352"/>
    <w:rsid w:val="00B175D3"/>
    <w:rsid w:val="00B17A64"/>
    <w:rsid w:val="00B2125F"/>
    <w:rsid w:val="00B21847"/>
    <w:rsid w:val="00B31003"/>
    <w:rsid w:val="00B35C51"/>
    <w:rsid w:val="00B36998"/>
    <w:rsid w:val="00B40350"/>
    <w:rsid w:val="00B4557D"/>
    <w:rsid w:val="00B52EFA"/>
    <w:rsid w:val="00B54E2D"/>
    <w:rsid w:val="00B56CCF"/>
    <w:rsid w:val="00B57D85"/>
    <w:rsid w:val="00B64A8B"/>
    <w:rsid w:val="00B65850"/>
    <w:rsid w:val="00B65E46"/>
    <w:rsid w:val="00B66DAD"/>
    <w:rsid w:val="00B6739F"/>
    <w:rsid w:val="00B67CE0"/>
    <w:rsid w:val="00B74409"/>
    <w:rsid w:val="00B808E2"/>
    <w:rsid w:val="00B8183D"/>
    <w:rsid w:val="00B82397"/>
    <w:rsid w:val="00B86364"/>
    <w:rsid w:val="00B87987"/>
    <w:rsid w:val="00B93413"/>
    <w:rsid w:val="00B9474D"/>
    <w:rsid w:val="00B94EAD"/>
    <w:rsid w:val="00B97502"/>
    <w:rsid w:val="00BA3388"/>
    <w:rsid w:val="00BA3A69"/>
    <w:rsid w:val="00BA3C57"/>
    <w:rsid w:val="00BA5089"/>
    <w:rsid w:val="00BB009E"/>
    <w:rsid w:val="00BB2212"/>
    <w:rsid w:val="00BB2CE3"/>
    <w:rsid w:val="00BB59DE"/>
    <w:rsid w:val="00BB7308"/>
    <w:rsid w:val="00BC32CF"/>
    <w:rsid w:val="00BC57BD"/>
    <w:rsid w:val="00BC6E9C"/>
    <w:rsid w:val="00BD2072"/>
    <w:rsid w:val="00BD2EA8"/>
    <w:rsid w:val="00BD56B0"/>
    <w:rsid w:val="00BD6F3A"/>
    <w:rsid w:val="00BE0482"/>
    <w:rsid w:val="00BE1C61"/>
    <w:rsid w:val="00BE2A5F"/>
    <w:rsid w:val="00BE3223"/>
    <w:rsid w:val="00BE5D5D"/>
    <w:rsid w:val="00BE5E0C"/>
    <w:rsid w:val="00BE7100"/>
    <w:rsid w:val="00BE73E4"/>
    <w:rsid w:val="00BF1975"/>
    <w:rsid w:val="00BF69BA"/>
    <w:rsid w:val="00BF7A37"/>
    <w:rsid w:val="00C02BB0"/>
    <w:rsid w:val="00C03AD9"/>
    <w:rsid w:val="00C04408"/>
    <w:rsid w:val="00C06DB7"/>
    <w:rsid w:val="00C07707"/>
    <w:rsid w:val="00C15616"/>
    <w:rsid w:val="00C22E5C"/>
    <w:rsid w:val="00C273E5"/>
    <w:rsid w:val="00C350E5"/>
    <w:rsid w:val="00C357E2"/>
    <w:rsid w:val="00C4012A"/>
    <w:rsid w:val="00C40DFD"/>
    <w:rsid w:val="00C416E3"/>
    <w:rsid w:val="00C438FA"/>
    <w:rsid w:val="00C43F53"/>
    <w:rsid w:val="00C50C55"/>
    <w:rsid w:val="00C527E6"/>
    <w:rsid w:val="00C53920"/>
    <w:rsid w:val="00C555E5"/>
    <w:rsid w:val="00C602FD"/>
    <w:rsid w:val="00C66E98"/>
    <w:rsid w:val="00C70169"/>
    <w:rsid w:val="00C70215"/>
    <w:rsid w:val="00C71117"/>
    <w:rsid w:val="00C71A3F"/>
    <w:rsid w:val="00C755A8"/>
    <w:rsid w:val="00C75C0C"/>
    <w:rsid w:val="00C82457"/>
    <w:rsid w:val="00C8267C"/>
    <w:rsid w:val="00C90E28"/>
    <w:rsid w:val="00C92A16"/>
    <w:rsid w:val="00C94DC5"/>
    <w:rsid w:val="00CA2DA6"/>
    <w:rsid w:val="00CA3D1B"/>
    <w:rsid w:val="00CA56E5"/>
    <w:rsid w:val="00CA57B8"/>
    <w:rsid w:val="00CA66E5"/>
    <w:rsid w:val="00CA71AC"/>
    <w:rsid w:val="00CB1F99"/>
    <w:rsid w:val="00CB233A"/>
    <w:rsid w:val="00CB2759"/>
    <w:rsid w:val="00CB496C"/>
    <w:rsid w:val="00CC0144"/>
    <w:rsid w:val="00CC08E6"/>
    <w:rsid w:val="00CC18EB"/>
    <w:rsid w:val="00CC24E3"/>
    <w:rsid w:val="00CC2539"/>
    <w:rsid w:val="00CC2C00"/>
    <w:rsid w:val="00CC66AE"/>
    <w:rsid w:val="00CC7564"/>
    <w:rsid w:val="00CD05FB"/>
    <w:rsid w:val="00CD192E"/>
    <w:rsid w:val="00CD4A0F"/>
    <w:rsid w:val="00CE1199"/>
    <w:rsid w:val="00CE127D"/>
    <w:rsid w:val="00CE47FF"/>
    <w:rsid w:val="00CE5576"/>
    <w:rsid w:val="00CF0CCE"/>
    <w:rsid w:val="00CF0D49"/>
    <w:rsid w:val="00CF2B1B"/>
    <w:rsid w:val="00CF74A9"/>
    <w:rsid w:val="00D02F7A"/>
    <w:rsid w:val="00D032BF"/>
    <w:rsid w:val="00D03872"/>
    <w:rsid w:val="00D0441A"/>
    <w:rsid w:val="00D06B21"/>
    <w:rsid w:val="00D11A31"/>
    <w:rsid w:val="00D14148"/>
    <w:rsid w:val="00D14511"/>
    <w:rsid w:val="00D155D3"/>
    <w:rsid w:val="00D16AD1"/>
    <w:rsid w:val="00D170FD"/>
    <w:rsid w:val="00D21C7A"/>
    <w:rsid w:val="00D22B44"/>
    <w:rsid w:val="00D23B83"/>
    <w:rsid w:val="00D24E3C"/>
    <w:rsid w:val="00D273D4"/>
    <w:rsid w:val="00D32BB8"/>
    <w:rsid w:val="00D34E5D"/>
    <w:rsid w:val="00D36F9C"/>
    <w:rsid w:val="00D40B70"/>
    <w:rsid w:val="00D45996"/>
    <w:rsid w:val="00D45D25"/>
    <w:rsid w:val="00D47183"/>
    <w:rsid w:val="00D50796"/>
    <w:rsid w:val="00D51C2D"/>
    <w:rsid w:val="00D528B9"/>
    <w:rsid w:val="00D540D3"/>
    <w:rsid w:val="00D57AB2"/>
    <w:rsid w:val="00D60785"/>
    <w:rsid w:val="00D640CB"/>
    <w:rsid w:val="00D665DC"/>
    <w:rsid w:val="00D672B6"/>
    <w:rsid w:val="00D7219C"/>
    <w:rsid w:val="00D723D5"/>
    <w:rsid w:val="00D7287E"/>
    <w:rsid w:val="00D7376A"/>
    <w:rsid w:val="00D762DB"/>
    <w:rsid w:val="00D77B24"/>
    <w:rsid w:val="00D8161A"/>
    <w:rsid w:val="00D834E3"/>
    <w:rsid w:val="00D85529"/>
    <w:rsid w:val="00D86735"/>
    <w:rsid w:val="00D871B6"/>
    <w:rsid w:val="00D921CF"/>
    <w:rsid w:val="00D94956"/>
    <w:rsid w:val="00D95D71"/>
    <w:rsid w:val="00D96E63"/>
    <w:rsid w:val="00DA1A6F"/>
    <w:rsid w:val="00DA2D7A"/>
    <w:rsid w:val="00DA37E5"/>
    <w:rsid w:val="00DB1556"/>
    <w:rsid w:val="00DB4521"/>
    <w:rsid w:val="00DB48A7"/>
    <w:rsid w:val="00DB6A4A"/>
    <w:rsid w:val="00DC35EC"/>
    <w:rsid w:val="00DC5B55"/>
    <w:rsid w:val="00DD0694"/>
    <w:rsid w:val="00DD0F5C"/>
    <w:rsid w:val="00DE1316"/>
    <w:rsid w:val="00DE151D"/>
    <w:rsid w:val="00DE4397"/>
    <w:rsid w:val="00DE490A"/>
    <w:rsid w:val="00DE50DF"/>
    <w:rsid w:val="00DF2C67"/>
    <w:rsid w:val="00DF5B3E"/>
    <w:rsid w:val="00DF6CAD"/>
    <w:rsid w:val="00E01687"/>
    <w:rsid w:val="00E035AC"/>
    <w:rsid w:val="00E03760"/>
    <w:rsid w:val="00E07614"/>
    <w:rsid w:val="00E105E4"/>
    <w:rsid w:val="00E131B5"/>
    <w:rsid w:val="00E13647"/>
    <w:rsid w:val="00E150C0"/>
    <w:rsid w:val="00E15B38"/>
    <w:rsid w:val="00E16162"/>
    <w:rsid w:val="00E1630D"/>
    <w:rsid w:val="00E27B63"/>
    <w:rsid w:val="00E31B2A"/>
    <w:rsid w:val="00E370BE"/>
    <w:rsid w:val="00E37C4D"/>
    <w:rsid w:val="00E40246"/>
    <w:rsid w:val="00E408C8"/>
    <w:rsid w:val="00E421A5"/>
    <w:rsid w:val="00E513AA"/>
    <w:rsid w:val="00E56650"/>
    <w:rsid w:val="00E56AB7"/>
    <w:rsid w:val="00E60B27"/>
    <w:rsid w:val="00E619C4"/>
    <w:rsid w:val="00E61F18"/>
    <w:rsid w:val="00E63D57"/>
    <w:rsid w:val="00E645D2"/>
    <w:rsid w:val="00E67453"/>
    <w:rsid w:val="00E7212E"/>
    <w:rsid w:val="00E753DA"/>
    <w:rsid w:val="00E81506"/>
    <w:rsid w:val="00E870F4"/>
    <w:rsid w:val="00E874BF"/>
    <w:rsid w:val="00E87540"/>
    <w:rsid w:val="00E876D0"/>
    <w:rsid w:val="00E909E6"/>
    <w:rsid w:val="00E92100"/>
    <w:rsid w:val="00E96188"/>
    <w:rsid w:val="00EA1A6A"/>
    <w:rsid w:val="00EA2D49"/>
    <w:rsid w:val="00EA3AB5"/>
    <w:rsid w:val="00EA44D3"/>
    <w:rsid w:val="00EA6622"/>
    <w:rsid w:val="00EA7501"/>
    <w:rsid w:val="00EA76DD"/>
    <w:rsid w:val="00EA7B59"/>
    <w:rsid w:val="00EB0280"/>
    <w:rsid w:val="00EB0F8F"/>
    <w:rsid w:val="00EB16F3"/>
    <w:rsid w:val="00EB2B05"/>
    <w:rsid w:val="00EB4D2D"/>
    <w:rsid w:val="00EC2EA0"/>
    <w:rsid w:val="00EC6020"/>
    <w:rsid w:val="00ED0F17"/>
    <w:rsid w:val="00ED6DCC"/>
    <w:rsid w:val="00EE0D29"/>
    <w:rsid w:val="00EE120B"/>
    <w:rsid w:val="00EE2763"/>
    <w:rsid w:val="00EF061A"/>
    <w:rsid w:val="00EF2528"/>
    <w:rsid w:val="00EF2A06"/>
    <w:rsid w:val="00EF3B57"/>
    <w:rsid w:val="00EF3D33"/>
    <w:rsid w:val="00EF51EB"/>
    <w:rsid w:val="00EF6B33"/>
    <w:rsid w:val="00EF6E07"/>
    <w:rsid w:val="00F03A4C"/>
    <w:rsid w:val="00F04419"/>
    <w:rsid w:val="00F05ED0"/>
    <w:rsid w:val="00F111AB"/>
    <w:rsid w:val="00F115EB"/>
    <w:rsid w:val="00F14D5E"/>
    <w:rsid w:val="00F153F3"/>
    <w:rsid w:val="00F1566E"/>
    <w:rsid w:val="00F15A31"/>
    <w:rsid w:val="00F16400"/>
    <w:rsid w:val="00F21373"/>
    <w:rsid w:val="00F21D48"/>
    <w:rsid w:val="00F22E52"/>
    <w:rsid w:val="00F23D80"/>
    <w:rsid w:val="00F42988"/>
    <w:rsid w:val="00F46253"/>
    <w:rsid w:val="00F47973"/>
    <w:rsid w:val="00F50B48"/>
    <w:rsid w:val="00F5261C"/>
    <w:rsid w:val="00F52E73"/>
    <w:rsid w:val="00F54581"/>
    <w:rsid w:val="00F62907"/>
    <w:rsid w:val="00F62EE2"/>
    <w:rsid w:val="00F66089"/>
    <w:rsid w:val="00F663BB"/>
    <w:rsid w:val="00F6645F"/>
    <w:rsid w:val="00F666E6"/>
    <w:rsid w:val="00F67A2F"/>
    <w:rsid w:val="00F71C15"/>
    <w:rsid w:val="00F7403A"/>
    <w:rsid w:val="00F77589"/>
    <w:rsid w:val="00F92960"/>
    <w:rsid w:val="00F947BF"/>
    <w:rsid w:val="00F96A56"/>
    <w:rsid w:val="00F9782E"/>
    <w:rsid w:val="00F97EC4"/>
    <w:rsid w:val="00F97FBB"/>
    <w:rsid w:val="00FA08BD"/>
    <w:rsid w:val="00FA0D9C"/>
    <w:rsid w:val="00FA0E02"/>
    <w:rsid w:val="00FA6F34"/>
    <w:rsid w:val="00FA6FE0"/>
    <w:rsid w:val="00FB752A"/>
    <w:rsid w:val="00FC0604"/>
    <w:rsid w:val="00FC1BFA"/>
    <w:rsid w:val="00FC2489"/>
    <w:rsid w:val="00FC37DB"/>
    <w:rsid w:val="00FC3FB3"/>
    <w:rsid w:val="00FC4953"/>
    <w:rsid w:val="00FC5BE4"/>
    <w:rsid w:val="00FD088B"/>
    <w:rsid w:val="00FD137C"/>
    <w:rsid w:val="00FD525F"/>
    <w:rsid w:val="00FD6DAF"/>
    <w:rsid w:val="00FD7096"/>
    <w:rsid w:val="00FE0803"/>
    <w:rsid w:val="00FE1F0F"/>
    <w:rsid w:val="00FE2EED"/>
    <w:rsid w:val="00FE33F5"/>
    <w:rsid w:val="00FE3BE7"/>
    <w:rsid w:val="00FE6272"/>
    <w:rsid w:val="00FE67DE"/>
    <w:rsid w:val="00FE77A6"/>
    <w:rsid w:val="00FF2A4F"/>
    <w:rsid w:val="00FF3717"/>
    <w:rsid w:val="00FF3E57"/>
    <w:rsid w:val="00FF4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03"/>
    <w:pPr>
      <w:spacing w:before="120" w:after="0" w:line="240" w:lineRule="auto"/>
      <w:ind w:firstLine="720"/>
      <w:jc w:val="both"/>
    </w:pPr>
    <w:rPr>
      <w:rFonts w:eastAsia="Calibri" w:cs="Times New Roman"/>
    </w:rPr>
  </w:style>
  <w:style w:type="paragraph" w:styleId="Heading3">
    <w:name w:val="heading 3"/>
    <w:basedOn w:val="Normal"/>
    <w:next w:val="Normal"/>
    <w:link w:val="Heading3Char"/>
    <w:unhideWhenUsed/>
    <w:qFormat/>
    <w:rsid w:val="009A4603"/>
    <w:pPr>
      <w:keepNext/>
      <w:keepLines/>
      <w:spacing w:before="40"/>
      <w:ind w:firstLine="0"/>
      <w:outlineLvl w:val="2"/>
    </w:pPr>
    <w:rPr>
      <w:rFonts w:ascii="Cambria" w:eastAsia="Times New Roman" w:hAnsi="Cambria"/>
      <w:noProof/>
      <w:color w:val="243F6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4603"/>
    <w:rPr>
      <w:rFonts w:ascii="Cambria" w:eastAsia="Times New Roman" w:hAnsi="Cambria" w:cs="Times New Roman"/>
      <w:noProof/>
      <w:color w:val="243F60"/>
      <w:sz w:val="24"/>
      <w:szCs w:val="24"/>
      <w:lang w:val="vi-VN"/>
    </w:rPr>
  </w:style>
  <w:style w:type="character" w:styleId="Emphasis">
    <w:name w:val="Emphasis"/>
    <w:uiPriority w:val="20"/>
    <w:qFormat/>
    <w:rsid w:val="009A4603"/>
    <w:rPr>
      <w:i/>
      <w:iCs/>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BearingPoi"/>
    <w:link w:val="BVIfnrCharCharChar"/>
    <w:uiPriority w:val="99"/>
    <w:unhideWhenUsed/>
    <w:qFormat/>
    <w:rsid w:val="009A4603"/>
    <w:rPr>
      <w:vertAlign w:val="superscript"/>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Char Char,З"/>
    <w:basedOn w:val="Normal"/>
    <w:link w:val="FootnoteTextChar"/>
    <w:uiPriority w:val="99"/>
    <w:unhideWhenUsed/>
    <w:qFormat/>
    <w:rsid w:val="009A4603"/>
    <w:pPr>
      <w:spacing w:before="0"/>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9A4603"/>
    <w:rPr>
      <w:rFonts w:eastAsia="Calibri" w:cs="Times New Roman"/>
      <w:sz w:val="20"/>
      <w:szCs w:val="20"/>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qFormat/>
    <w:rsid w:val="009A4603"/>
    <w:pPr>
      <w:spacing w:before="0" w:after="160" w:line="240" w:lineRule="exact"/>
      <w:ind w:firstLine="0"/>
      <w:jc w:val="left"/>
    </w:pPr>
    <w:rPr>
      <w:rFonts w:eastAsiaTheme="minorHAnsi" w:cstheme="minorBidi"/>
      <w:vertAlign w:val="superscript"/>
    </w:rPr>
  </w:style>
  <w:style w:type="paragraph" w:styleId="NormalWeb">
    <w:name w:val="Normal (Web)"/>
    <w:aliases w:val="Обычный (веб)1,Обычный (веб) Знак,Обычный (веб) Знак1,Обычный (веб) Знак Знак, Char Char Char,Char Char Char,Normal (Web) Char Char Char Char Char"/>
    <w:basedOn w:val="Normal"/>
    <w:link w:val="NormalWebChar"/>
    <w:uiPriority w:val="99"/>
    <w:unhideWhenUsed/>
    <w:qFormat/>
    <w:rsid w:val="009A4603"/>
    <w:pPr>
      <w:spacing w:before="100" w:beforeAutospacing="1" w:after="100" w:afterAutospacing="1"/>
      <w:ind w:firstLine="0"/>
      <w:jc w:val="left"/>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Normal (Web) Char Char Char Char Char Char"/>
    <w:link w:val="NormalWeb"/>
    <w:uiPriority w:val="99"/>
    <w:locked/>
    <w:rsid w:val="009A4603"/>
    <w:rPr>
      <w:rFonts w:eastAsia="Times New Roman" w:cs="Times New Roman"/>
      <w:sz w:val="24"/>
      <w:szCs w:val="24"/>
    </w:rPr>
  </w:style>
  <w:style w:type="paragraph" w:styleId="Header">
    <w:name w:val="header"/>
    <w:basedOn w:val="Normal"/>
    <w:link w:val="HeaderChar"/>
    <w:uiPriority w:val="99"/>
    <w:unhideWhenUsed/>
    <w:rsid w:val="00B74409"/>
    <w:pPr>
      <w:tabs>
        <w:tab w:val="center" w:pos="4680"/>
        <w:tab w:val="right" w:pos="9360"/>
      </w:tabs>
      <w:spacing w:before="0"/>
    </w:pPr>
  </w:style>
  <w:style w:type="character" w:customStyle="1" w:styleId="HeaderChar">
    <w:name w:val="Header Char"/>
    <w:basedOn w:val="DefaultParagraphFont"/>
    <w:link w:val="Header"/>
    <w:uiPriority w:val="99"/>
    <w:rsid w:val="00B74409"/>
    <w:rPr>
      <w:rFonts w:eastAsia="Calibri" w:cs="Times New Roman"/>
    </w:rPr>
  </w:style>
  <w:style w:type="paragraph" w:styleId="Footer">
    <w:name w:val="footer"/>
    <w:basedOn w:val="Normal"/>
    <w:link w:val="FooterChar"/>
    <w:uiPriority w:val="99"/>
    <w:semiHidden/>
    <w:unhideWhenUsed/>
    <w:rsid w:val="00B74409"/>
    <w:pPr>
      <w:tabs>
        <w:tab w:val="center" w:pos="4680"/>
        <w:tab w:val="right" w:pos="9360"/>
      </w:tabs>
      <w:spacing w:before="0"/>
    </w:pPr>
  </w:style>
  <w:style w:type="character" w:customStyle="1" w:styleId="FooterChar">
    <w:name w:val="Footer Char"/>
    <w:basedOn w:val="DefaultParagraphFont"/>
    <w:link w:val="Footer"/>
    <w:uiPriority w:val="99"/>
    <w:semiHidden/>
    <w:rsid w:val="00B74409"/>
    <w:rPr>
      <w:rFonts w:eastAsia="Calibri" w:cs="Times New Roman"/>
    </w:rPr>
  </w:style>
  <w:style w:type="paragraph" w:styleId="ListParagraph">
    <w:name w:val="List Paragraph"/>
    <w:aliases w:val="ANNEX,List Paragraph1,List Paragraph2,Project Profile name,List Paragraph11,Colorful List - Accent 11"/>
    <w:basedOn w:val="Normal"/>
    <w:link w:val="ListParagraphChar"/>
    <w:uiPriority w:val="34"/>
    <w:qFormat/>
    <w:rsid w:val="00D77B24"/>
    <w:pPr>
      <w:spacing w:before="0"/>
      <w:ind w:left="720" w:firstLine="0"/>
      <w:jc w:val="left"/>
    </w:pPr>
    <w:rPr>
      <w:rFonts w:eastAsia="Batang"/>
      <w:sz w:val="24"/>
      <w:szCs w:val="24"/>
      <w:lang w:eastAsia="ko-KR"/>
    </w:rPr>
  </w:style>
  <w:style w:type="paragraph" w:styleId="BodyText">
    <w:name w:val="Body Text"/>
    <w:basedOn w:val="Normal"/>
    <w:link w:val="BodyTextChar"/>
    <w:uiPriority w:val="99"/>
    <w:unhideWhenUsed/>
    <w:rsid w:val="00126A75"/>
    <w:pPr>
      <w:spacing w:before="0" w:after="120" w:line="276" w:lineRule="auto"/>
      <w:ind w:firstLine="0"/>
      <w:jc w:val="left"/>
    </w:pPr>
    <w:rPr>
      <w:rFonts w:eastAsiaTheme="minorHAnsi" w:cstheme="minorBidi"/>
    </w:rPr>
  </w:style>
  <w:style w:type="character" w:customStyle="1" w:styleId="BodyTextChar">
    <w:name w:val="Body Text Char"/>
    <w:basedOn w:val="DefaultParagraphFont"/>
    <w:link w:val="BodyText"/>
    <w:uiPriority w:val="99"/>
    <w:rsid w:val="00126A75"/>
  </w:style>
  <w:style w:type="paragraph" w:styleId="BodyTextIndent">
    <w:name w:val="Body Text Indent"/>
    <w:basedOn w:val="Normal"/>
    <w:link w:val="BodyTextIndentChar"/>
    <w:uiPriority w:val="99"/>
    <w:unhideWhenUsed/>
    <w:rsid w:val="00126A75"/>
    <w:pPr>
      <w:spacing w:before="0" w:after="120" w:line="276" w:lineRule="auto"/>
      <w:ind w:left="360" w:firstLine="0"/>
      <w:jc w:val="left"/>
    </w:pPr>
    <w:rPr>
      <w:rFonts w:ascii="Calibri" w:hAnsi="Calibri"/>
      <w:sz w:val="22"/>
      <w:lang w:val="en-GB"/>
    </w:rPr>
  </w:style>
  <w:style w:type="character" w:customStyle="1" w:styleId="BodyTextIndentChar">
    <w:name w:val="Body Text Indent Char"/>
    <w:basedOn w:val="DefaultParagraphFont"/>
    <w:link w:val="BodyTextIndent"/>
    <w:uiPriority w:val="99"/>
    <w:rsid w:val="00126A75"/>
    <w:rPr>
      <w:rFonts w:ascii="Calibri" w:eastAsia="Calibri" w:hAnsi="Calibri" w:cs="Times New Roman"/>
      <w:sz w:val="22"/>
      <w:lang w:val="en-GB"/>
    </w:rPr>
  </w:style>
  <w:style w:type="character" w:styleId="Strong">
    <w:name w:val="Strong"/>
    <w:basedOn w:val="DefaultParagraphFont"/>
    <w:uiPriority w:val="22"/>
    <w:qFormat/>
    <w:rsid w:val="008058E2"/>
    <w:rPr>
      <w:b/>
      <w:bCs/>
    </w:rPr>
  </w:style>
  <w:style w:type="character" w:customStyle="1" w:styleId="ListParagraphChar">
    <w:name w:val="List Paragraph Char"/>
    <w:aliases w:val="ANNEX Char,List Paragraph1 Char,List Paragraph2 Char,Project Profile name Char,List Paragraph11 Char,Colorful List - Accent 11 Char"/>
    <w:link w:val="ListParagraph"/>
    <w:uiPriority w:val="34"/>
    <w:locked/>
    <w:rsid w:val="00CC24E3"/>
    <w:rPr>
      <w:rFonts w:eastAsia="Batang"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03"/>
    <w:pPr>
      <w:spacing w:before="120" w:after="0" w:line="240" w:lineRule="auto"/>
      <w:ind w:firstLine="720"/>
      <w:jc w:val="both"/>
    </w:pPr>
    <w:rPr>
      <w:rFonts w:eastAsia="Calibri" w:cs="Times New Roman"/>
    </w:rPr>
  </w:style>
  <w:style w:type="paragraph" w:styleId="Heading3">
    <w:name w:val="heading 3"/>
    <w:basedOn w:val="Normal"/>
    <w:next w:val="Normal"/>
    <w:link w:val="Heading3Char"/>
    <w:unhideWhenUsed/>
    <w:qFormat/>
    <w:rsid w:val="009A4603"/>
    <w:pPr>
      <w:keepNext/>
      <w:keepLines/>
      <w:spacing w:before="40"/>
      <w:ind w:firstLine="0"/>
      <w:outlineLvl w:val="2"/>
    </w:pPr>
    <w:rPr>
      <w:rFonts w:ascii="Cambria" w:eastAsia="Times New Roman" w:hAnsi="Cambria"/>
      <w:noProof/>
      <w:color w:val="243F6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4603"/>
    <w:rPr>
      <w:rFonts w:ascii="Cambria" w:eastAsia="Times New Roman" w:hAnsi="Cambria" w:cs="Times New Roman"/>
      <w:noProof/>
      <w:color w:val="243F60"/>
      <w:sz w:val="24"/>
      <w:szCs w:val="24"/>
      <w:lang w:val="vi-VN"/>
    </w:rPr>
  </w:style>
  <w:style w:type="character" w:styleId="Emphasis">
    <w:name w:val="Emphasis"/>
    <w:uiPriority w:val="20"/>
    <w:qFormat/>
    <w:rsid w:val="009A4603"/>
    <w:rPr>
      <w:i/>
      <w:iCs/>
    </w:rPr>
  </w:style>
  <w:style w:type="character" w:styleId="FootnoteReference">
    <w:name w:val="footnote reference"/>
    <w:aliases w:val="Footnote text,Footnote + Arial,10 pt,Black,Footnote,16 Point,Superscript 6 Point,ftref,BVI fnr,Footnote Reference Number,Footnote Reference_LVL6,Footnote Reference_LVL61,Footnote Reference_LVL62,Footnote Reference_LVL63,fr,BearingPoi"/>
    <w:link w:val="BVIfnrCharCharChar"/>
    <w:uiPriority w:val="99"/>
    <w:unhideWhenUsed/>
    <w:qFormat/>
    <w:rsid w:val="009A4603"/>
    <w:rPr>
      <w:vertAlign w:val="superscript"/>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Char Char,З"/>
    <w:basedOn w:val="Normal"/>
    <w:link w:val="FootnoteTextChar"/>
    <w:uiPriority w:val="99"/>
    <w:unhideWhenUsed/>
    <w:qFormat/>
    <w:rsid w:val="009A4603"/>
    <w:pPr>
      <w:spacing w:before="0"/>
    </w:pPr>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uiPriority w:val="99"/>
    <w:qFormat/>
    <w:rsid w:val="009A4603"/>
    <w:rPr>
      <w:rFonts w:eastAsia="Calibri" w:cs="Times New Roman"/>
      <w:sz w:val="20"/>
      <w:szCs w:val="20"/>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
    <w:basedOn w:val="Normal"/>
    <w:link w:val="FootnoteReference"/>
    <w:qFormat/>
    <w:rsid w:val="009A4603"/>
    <w:pPr>
      <w:spacing w:before="0" w:after="160" w:line="240" w:lineRule="exact"/>
      <w:ind w:firstLine="0"/>
      <w:jc w:val="left"/>
    </w:pPr>
    <w:rPr>
      <w:rFonts w:eastAsiaTheme="minorHAnsi" w:cstheme="minorBidi"/>
      <w:vertAlign w:val="superscript"/>
    </w:rPr>
  </w:style>
  <w:style w:type="paragraph" w:styleId="NormalWeb">
    <w:name w:val="Normal (Web)"/>
    <w:aliases w:val="Обычный (веб)1,Обычный (веб) Знак,Обычный (веб) Знак1,Обычный (веб) Знак Знак, Char Char Char,Char Char Char,Normal (Web) Char Char Char Char Char"/>
    <w:basedOn w:val="Normal"/>
    <w:link w:val="NormalWebChar"/>
    <w:uiPriority w:val="99"/>
    <w:unhideWhenUsed/>
    <w:qFormat/>
    <w:rsid w:val="009A4603"/>
    <w:pPr>
      <w:spacing w:before="100" w:beforeAutospacing="1" w:after="100" w:afterAutospacing="1"/>
      <w:ind w:firstLine="0"/>
      <w:jc w:val="left"/>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Normal (Web) Char Char Char Char Char Char"/>
    <w:link w:val="NormalWeb"/>
    <w:uiPriority w:val="99"/>
    <w:locked/>
    <w:rsid w:val="009A4603"/>
    <w:rPr>
      <w:rFonts w:eastAsia="Times New Roman" w:cs="Times New Roman"/>
      <w:sz w:val="24"/>
      <w:szCs w:val="24"/>
    </w:rPr>
  </w:style>
  <w:style w:type="paragraph" w:styleId="Header">
    <w:name w:val="header"/>
    <w:basedOn w:val="Normal"/>
    <w:link w:val="HeaderChar"/>
    <w:uiPriority w:val="99"/>
    <w:unhideWhenUsed/>
    <w:rsid w:val="00B74409"/>
    <w:pPr>
      <w:tabs>
        <w:tab w:val="center" w:pos="4680"/>
        <w:tab w:val="right" w:pos="9360"/>
      </w:tabs>
      <w:spacing w:before="0"/>
    </w:pPr>
  </w:style>
  <w:style w:type="character" w:customStyle="1" w:styleId="HeaderChar">
    <w:name w:val="Header Char"/>
    <w:basedOn w:val="DefaultParagraphFont"/>
    <w:link w:val="Header"/>
    <w:uiPriority w:val="99"/>
    <w:rsid w:val="00B74409"/>
    <w:rPr>
      <w:rFonts w:eastAsia="Calibri" w:cs="Times New Roman"/>
    </w:rPr>
  </w:style>
  <w:style w:type="paragraph" w:styleId="Footer">
    <w:name w:val="footer"/>
    <w:basedOn w:val="Normal"/>
    <w:link w:val="FooterChar"/>
    <w:uiPriority w:val="99"/>
    <w:semiHidden/>
    <w:unhideWhenUsed/>
    <w:rsid w:val="00B74409"/>
    <w:pPr>
      <w:tabs>
        <w:tab w:val="center" w:pos="4680"/>
        <w:tab w:val="right" w:pos="9360"/>
      </w:tabs>
      <w:spacing w:before="0"/>
    </w:pPr>
  </w:style>
  <w:style w:type="character" w:customStyle="1" w:styleId="FooterChar">
    <w:name w:val="Footer Char"/>
    <w:basedOn w:val="DefaultParagraphFont"/>
    <w:link w:val="Footer"/>
    <w:uiPriority w:val="99"/>
    <w:semiHidden/>
    <w:rsid w:val="00B74409"/>
    <w:rPr>
      <w:rFonts w:eastAsia="Calibri" w:cs="Times New Roman"/>
    </w:rPr>
  </w:style>
  <w:style w:type="paragraph" w:styleId="ListParagraph">
    <w:name w:val="List Paragraph"/>
    <w:aliases w:val="ANNEX,List Paragraph1,List Paragraph2,Project Profile name,List Paragraph11,Colorful List - Accent 11"/>
    <w:basedOn w:val="Normal"/>
    <w:link w:val="ListParagraphChar"/>
    <w:uiPriority w:val="34"/>
    <w:qFormat/>
    <w:rsid w:val="00D77B24"/>
    <w:pPr>
      <w:spacing w:before="0"/>
      <w:ind w:left="720" w:firstLine="0"/>
      <w:jc w:val="left"/>
    </w:pPr>
    <w:rPr>
      <w:rFonts w:eastAsia="Batang"/>
      <w:sz w:val="24"/>
      <w:szCs w:val="24"/>
      <w:lang w:eastAsia="ko-KR"/>
    </w:rPr>
  </w:style>
  <w:style w:type="paragraph" w:styleId="BodyText">
    <w:name w:val="Body Text"/>
    <w:basedOn w:val="Normal"/>
    <w:link w:val="BodyTextChar"/>
    <w:uiPriority w:val="99"/>
    <w:unhideWhenUsed/>
    <w:rsid w:val="00126A75"/>
    <w:pPr>
      <w:spacing w:before="0" w:after="120" w:line="276" w:lineRule="auto"/>
      <w:ind w:firstLine="0"/>
      <w:jc w:val="left"/>
    </w:pPr>
    <w:rPr>
      <w:rFonts w:eastAsiaTheme="minorHAnsi" w:cstheme="minorBidi"/>
    </w:rPr>
  </w:style>
  <w:style w:type="character" w:customStyle="1" w:styleId="BodyTextChar">
    <w:name w:val="Body Text Char"/>
    <w:basedOn w:val="DefaultParagraphFont"/>
    <w:link w:val="BodyText"/>
    <w:uiPriority w:val="99"/>
    <w:rsid w:val="00126A75"/>
  </w:style>
  <w:style w:type="paragraph" w:styleId="BodyTextIndent">
    <w:name w:val="Body Text Indent"/>
    <w:basedOn w:val="Normal"/>
    <w:link w:val="BodyTextIndentChar"/>
    <w:uiPriority w:val="99"/>
    <w:unhideWhenUsed/>
    <w:rsid w:val="00126A75"/>
    <w:pPr>
      <w:spacing w:before="0" w:after="120" w:line="276" w:lineRule="auto"/>
      <w:ind w:left="360" w:firstLine="0"/>
      <w:jc w:val="left"/>
    </w:pPr>
    <w:rPr>
      <w:rFonts w:ascii="Calibri" w:hAnsi="Calibri"/>
      <w:sz w:val="22"/>
      <w:lang w:val="en-GB"/>
    </w:rPr>
  </w:style>
  <w:style w:type="character" w:customStyle="1" w:styleId="BodyTextIndentChar">
    <w:name w:val="Body Text Indent Char"/>
    <w:basedOn w:val="DefaultParagraphFont"/>
    <w:link w:val="BodyTextIndent"/>
    <w:uiPriority w:val="99"/>
    <w:rsid w:val="00126A75"/>
    <w:rPr>
      <w:rFonts w:ascii="Calibri" w:eastAsia="Calibri" w:hAnsi="Calibri" w:cs="Times New Roman"/>
      <w:sz w:val="22"/>
      <w:lang w:val="en-GB"/>
    </w:rPr>
  </w:style>
  <w:style w:type="character" w:styleId="Strong">
    <w:name w:val="Strong"/>
    <w:basedOn w:val="DefaultParagraphFont"/>
    <w:uiPriority w:val="22"/>
    <w:qFormat/>
    <w:rsid w:val="008058E2"/>
    <w:rPr>
      <w:b/>
      <w:bCs/>
    </w:rPr>
  </w:style>
  <w:style w:type="character" w:customStyle="1" w:styleId="ListParagraphChar">
    <w:name w:val="List Paragraph Char"/>
    <w:aliases w:val="ANNEX Char,List Paragraph1 Char,List Paragraph2 Char,Project Profile name Char,List Paragraph11 Char,Colorful List - Accent 11 Char"/>
    <w:link w:val="ListParagraph"/>
    <w:uiPriority w:val="34"/>
    <w:locked/>
    <w:rsid w:val="00CC24E3"/>
    <w:rPr>
      <w:rFonts w:eastAsia="Batang"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48739">
      <w:bodyDiv w:val="1"/>
      <w:marLeft w:val="0"/>
      <w:marRight w:val="0"/>
      <w:marTop w:val="0"/>
      <w:marBottom w:val="0"/>
      <w:divBdr>
        <w:top w:val="none" w:sz="0" w:space="0" w:color="auto"/>
        <w:left w:val="none" w:sz="0" w:space="0" w:color="auto"/>
        <w:bottom w:val="none" w:sz="0" w:space="0" w:color="auto"/>
        <w:right w:val="none" w:sz="0" w:space="0" w:color="auto"/>
      </w:divBdr>
      <w:divsChild>
        <w:div w:id="308049189">
          <w:marLeft w:val="0"/>
          <w:marRight w:val="0"/>
          <w:marTop w:val="0"/>
          <w:marBottom w:val="0"/>
          <w:divBdr>
            <w:top w:val="none" w:sz="0" w:space="0" w:color="auto"/>
            <w:left w:val="none" w:sz="0" w:space="0" w:color="auto"/>
            <w:bottom w:val="none" w:sz="0" w:space="0" w:color="auto"/>
            <w:right w:val="none" w:sz="0" w:space="0" w:color="auto"/>
          </w:divBdr>
          <w:divsChild>
            <w:div w:id="1614631166">
              <w:marLeft w:val="0"/>
              <w:marRight w:val="0"/>
              <w:marTop w:val="0"/>
              <w:marBottom w:val="0"/>
              <w:divBdr>
                <w:top w:val="none" w:sz="0" w:space="0" w:color="auto"/>
                <w:left w:val="none" w:sz="0" w:space="0" w:color="auto"/>
                <w:bottom w:val="none" w:sz="0" w:space="0" w:color="auto"/>
                <w:right w:val="none" w:sz="0" w:space="0" w:color="auto"/>
              </w:divBdr>
            </w:div>
            <w:div w:id="1396853385">
              <w:marLeft w:val="0"/>
              <w:marRight w:val="0"/>
              <w:marTop w:val="0"/>
              <w:marBottom w:val="0"/>
              <w:divBdr>
                <w:top w:val="none" w:sz="0" w:space="0" w:color="auto"/>
                <w:left w:val="none" w:sz="0" w:space="0" w:color="auto"/>
                <w:bottom w:val="none" w:sz="0" w:space="0" w:color="auto"/>
                <w:right w:val="none" w:sz="0" w:space="0" w:color="auto"/>
              </w:divBdr>
            </w:div>
            <w:div w:id="30694781">
              <w:marLeft w:val="0"/>
              <w:marRight w:val="0"/>
              <w:marTop w:val="0"/>
              <w:marBottom w:val="0"/>
              <w:divBdr>
                <w:top w:val="none" w:sz="0" w:space="0" w:color="auto"/>
                <w:left w:val="none" w:sz="0" w:space="0" w:color="auto"/>
                <w:bottom w:val="none" w:sz="0" w:space="0" w:color="auto"/>
                <w:right w:val="none" w:sz="0" w:space="0" w:color="auto"/>
              </w:divBdr>
            </w:div>
            <w:div w:id="6189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3360">
      <w:bodyDiv w:val="1"/>
      <w:marLeft w:val="0"/>
      <w:marRight w:val="0"/>
      <w:marTop w:val="0"/>
      <w:marBottom w:val="0"/>
      <w:divBdr>
        <w:top w:val="none" w:sz="0" w:space="0" w:color="auto"/>
        <w:left w:val="none" w:sz="0" w:space="0" w:color="auto"/>
        <w:bottom w:val="none" w:sz="0" w:space="0" w:color="auto"/>
        <w:right w:val="none" w:sz="0" w:space="0" w:color="auto"/>
      </w:divBdr>
    </w:div>
    <w:div w:id="1008404841">
      <w:bodyDiv w:val="1"/>
      <w:marLeft w:val="0"/>
      <w:marRight w:val="0"/>
      <w:marTop w:val="0"/>
      <w:marBottom w:val="0"/>
      <w:divBdr>
        <w:top w:val="none" w:sz="0" w:space="0" w:color="auto"/>
        <w:left w:val="none" w:sz="0" w:space="0" w:color="auto"/>
        <w:bottom w:val="none" w:sz="0" w:space="0" w:color="auto"/>
        <w:right w:val="none" w:sz="0" w:space="0" w:color="auto"/>
      </w:divBdr>
    </w:div>
    <w:div w:id="18265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7AD85-62D3-43CF-8A65-4ADF1629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2021-03-12T02:29:00Z</cp:lastPrinted>
  <dcterms:created xsi:type="dcterms:W3CDTF">2021-05-06T09:43:00Z</dcterms:created>
  <dcterms:modified xsi:type="dcterms:W3CDTF">2021-05-06T09:43:00Z</dcterms:modified>
</cp:coreProperties>
</file>